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1231" w14:textId="77777777" w:rsidR="002C4C84" w:rsidRDefault="00120AD3">
      <w:pPr>
        <w:rPr>
          <w:rFonts w:ascii="Arial" w:eastAsia="Arial" w:hAnsi="Arial" w:cs="Arial"/>
          <w:b/>
          <w:i/>
          <w:sz w:val="22"/>
          <w:szCs w:val="22"/>
        </w:rPr>
      </w:pPr>
      <w:r>
        <w:rPr>
          <w:rFonts w:ascii="Arial" w:eastAsia="Arial" w:hAnsi="Arial" w:cs="Arial"/>
          <w:b/>
          <w:sz w:val="22"/>
          <w:szCs w:val="22"/>
        </w:rPr>
        <w:t xml:space="preserve">Partnership: </w:t>
      </w:r>
      <w:r>
        <w:rPr>
          <w:rFonts w:ascii="Arial" w:eastAsia="Arial" w:hAnsi="Arial" w:cs="Arial"/>
          <w:sz w:val="22"/>
          <w:szCs w:val="22"/>
        </w:rPr>
        <w:t>Down East Partnership for Children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5F54D50A" w14:textId="77777777" w:rsidR="002C4C84" w:rsidRDefault="00120AD3">
      <w:pPr>
        <w:rPr>
          <w:rFonts w:ascii="Arial" w:eastAsia="Arial" w:hAnsi="Arial" w:cs="Arial"/>
          <w:b/>
          <w:i/>
          <w:sz w:val="22"/>
          <w:szCs w:val="22"/>
        </w:rPr>
      </w:pPr>
      <w:r>
        <w:rPr>
          <w:rFonts w:ascii="Arial" w:eastAsia="Arial" w:hAnsi="Arial" w:cs="Arial"/>
          <w:b/>
          <w:sz w:val="22"/>
          <w:szCs w:val="22"/>
        </w:rPr>
        <w:t>Activity Name</w:t>
      </w:r>
      <w:r>
        <w:rPr>
          <w:rFonts w:ascii="Arial" w:eastAsia="Arial" w:hAnsi="Arial" w:cs="Arial"/>
          <w:sz w:val="22"/>
          <w:szCs w:val="22"/>
        </w:rPr>
        <w:t>: Early Childhood Transition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i/>
          <w:sz w:val="22"/>
          <w:szCs w:val="22"/>
        </w:rPr>
        <w:t xml:space="preserve"> </w:t>
      </w:r>
    </w:p>
    <w:p w14:paraId="547DC868" w14:textId="77777777" w:rsidR="002C4C84" w:rsidRDefault="00120AD3">
      <w:pPr>
        <w:rPr>
          <w:rFonts w:ascii="Arial" w:eastAsia="Arial" w:hAnsi="Arial" w:cs="Arial"/>
          <w:b/>
          <w:sz w:val="22"/>
          <w:szCs w:val="22"/>
        </w:rPr>
      </w:pPr>
      <w:r>
        <w:rPr>
          <w:rFonts w:ascii="Arial" w:eastAsia="Arial" w:hAnsi="Arial" w:cs="Arial"/>
          <w:b/>
          <w:sz w:val="22"/>
          <w:szCs w:val="22"/>
        </w:rPr>
        <w:t xml:space="preserve">PBIS ID: </w:t>
      </w:r>
      <w:r>
        <w:rPr>
          <w:rFonts w:ascii="Arial" w:eastAsia="Arial" w:hAnsi="Arial" w:cs="Arial"/>
          <w:sz w:val="22"/>
          <w:szCs w:val="22"/>
        </w:rPr>
        <w:t>DEPC will complete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87E2D92" w14:textId="77777777" w:rsidR="002C4C84" w:rsidRDefault="00120AD3">
      <w:pPr>
        <w:rPr>
          <w:rFonts w:ascii="Arial" w:eastAsia="Arial" w:hAnsi="Arial" w:cs="Arial"/>
          <w:sz w:val="22"/>
          <w:szCs w:val="22"/>
        </w:rPr>
      </w:pPr>
      <w:r>
        <w:rPr>
          <w:rFonts w:ascii="Arial" w:eastAsia="Arial" w:hAnsi="Arial" w:cs="Arial"/>
          <w:b/>
          <w:sz w:val="22"/>
          <w:szCs w:val="22"/>
        </w:rPr>
        <w:t xml:space="preserve">PSC:  </w:t>
      </w:r>
      <w:r>
        <w:rPr>
          <w:rFonts w:ascii="Arial" w:eastAsia="Arial" w:hAnsi="Arial" w:cs="Arial"/>
          <w:sz w:val="22"/>
          <w:szCs w:val="22"/>
        </w:rPr>
        <w:t>DEPC will complete</w:t>
      </w:r>
    </w:p>
    <w:p w14:paraId="1BA73A8B" w14:textId="77777777" w:rsidR="002C4C84" w:rsidRDefault="00120AD3">
      <w:pPr>
        <w:jc w:val="center"/>
        <w:rPr>
          <w:sz w:val="28"/>
          <w:szCs w:val="28"/>
        </w:rPr>
      </w:pPr>
      <w:r>
        <w:rPr>
          <w:sz w:val="28"/>
          <w:szCs w:val="28"/>
        </w:rPr>
        <w:t>Logic Model</w:t>
      </w:r>
    </w:p>
    <w:p w14:paraId="797DADC0" w14:textId="77777777" w:rsidR="002C4C84" w:rsidRDefault="002C4C84">
      <w:pPr>
        <w:jc w:val="center"/>
      </w:pPr>
    </w:p>
    <w:tbl>
      <w:tblPr>
        <w:tblStyle w:val="a"/>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920"/>
        <w:gridCol w:w="3075"/>
        <w:gridCol w:w="1665"/>
        <w:gridCol w:w="1575"/>
        <w:gridCol w:w="1665"/>
        <w:gridCol w:w="1788"/>
      </w:tblGrid>
      <w:tr w:rsidR="002C4C84" w14:paraId="30AA8045" w14:textId="77777777">
        <w:trPr>
          <w:trHeight w:val="984"/>
        </w:trPr>
        <w:tc>
          <w:tcPr>
            <w:tcW w:w="2535" w:type="dxa"/>
            <w:tcBorders>
              <w:top w:val="single" w:sz="4" w:space="0" w:color="000000"/>
            </w:tcBorders>
            <w:vAlign w:val="center"/>
          </w:tcPr>
          <w:p w14:paraId="657F94FC" w14:textId="77777777" w:rsidR="002C4C84" w:rsidRDefault="00120AD3">
            <w:pPr>
              <w:jc w:val="center"/>
              <w:rPr>
                <w:rFonts w:ascii="Arial" w:eastAsia="Arial" w:hAnsi="Arial" w:cs="Arial"/>
                <w:sz w:val="20"/>
                <w:szCs w:val="20"/>
              </w:rPr>
            </w:pPr>
            <w:r>
              <w:rPr>
                <w:rFonts w:ascii="Arial" w:eastAsia="Arial" w:hAnsi="Arial" w:cs="Arial"/>
                <w:sz w:val="20"/>
                <w:szCs w:val="20"/>
              </w:rPr>
              <w:t>Need Statement</w:t>
            </w:r>
          </w:p>
          <w:p w14:paraId="6A8379A9" w14:textId="77777777" w:rsidR="002C4C84" w:rsidRDefault="002C4C84">
            <w:pPr>
              <w:jc w:val="center"/>
              <w:rPr>
                <w:rFonts w:ascii="Arial" w:eastAsia="Arial" w:hAnsi="Arial" w:cs="Arial"/>
                <w:sz w:val="20"/>
                <w:szCs w:val="20"/>
              </w:rPr>
            </w:pPr>
          </w:p>
        </w:tc>
        <w:tc>
          <w:tcPr>
            <w:tcW w:w="1920" w:type="dxa"/>
            <w:tcBorders>
              <w:top w:val="single" w:sz="4" w:space="0" w:color="000000"/>
            </w:tcBorders>
            <w:vAlign w:val="center"/>
          </w:tcPr>
          <w:p w14:paraId="50DF3ABC" w14:textId="77777777" w:rsidR="002C4C84" w:rsidRDefault="00120AD3">
            <w:pPr>
              <w:jc w:val="center"/>
              <w:rPr>
                <w:rFonts w:ascii="Arial" w:eastAsia="Arial" w:hAnsi="Arial" w:cs="Arial"/>
                <w:sz w:val="20"/>
                <w:szCs w:val="20"/>
              </w:rPr>
            </w:pPr>
            <w:r>
              <w:rPr>
                <w:rFonts w:ascii="Arial" w:eastAsia="Arial" w:hAnsi="Arial" w:cs="Arial"/>
                <w:sz w:val="20"/>
                <w:szCs w:val="20"/>
              </w:rPr>
              <w:t>Target Population</w:t>
            </w:r>
          </w:p>
          <w:p w14:paraId="1EDD1F2E" w14:textId="77777777" w:rsidR="002C4C84" w:rsidRDefault="002C4C84">
            <w:pPr>
              <w:jc w:val="center"/>
              <w:rPr>
                <w:rFonts w:ascii="Arial" w:eastAsia="Arial" w:hAnsi="Arial" w:cs="Arial"/>
                <w:sz w:val="20"/>
                <w:szCs w:val="20"/>
              </w:rPr>
            </w:pPr>
          </w:p>
        </w:tc>
        <w:tc>
          <w:tcPr>
            <w:tcW w:w="3075" w:type="dxa"/>
            <w:tcBorders>
              <w:top w:val="single" w:sz="4" w:space="0" w:color="000000"/>
            </w:tcBorders>
            <w:vAlign w:val="center"/>
          </w:tcPr>
          <w:p w14:paraId="2401FC3B" w14:textId="77777777" w:rsidR="002C4C84" w:rsidRDefault="00120AD3">
            <w:pPr>
              <w:jc w:val="center"/>
              <w:rPr>
                <w:rFonts w:ascii="Arial" w:eastAsia="Arial" w:hAnsi="Arial" w:cs="Arial"/>
                <w:sz w:val="20"/>
                <w:szCs w:val="20"/>
              </w:rPr>
            </w:pPr>
            <w:r>
              <w:rPr>
                <w:rFonts w:ascii="Arial" w:eastAsia="Arial" w:hAnsi="Arial" w:cs="Arial"/>
                <w:sz w:val="20"/>
                <w:szCs w:val="20"/>
              </w:rPr>
              <w:t>Program Components</w:t>
            </w:r>
          </w:p>
          <w:p w14:paraId="7B363913" w14:textId="77777777" w:rsidR="002C4C84" w:rsidRDefault="002C4C84">
            <w:pPr>
              <w:jc w:val="center"/>
              <w:rPr>
                <w:rFonts w:ascii="Arial" w:eastAsia="Arial" w:hAnsi="Arial" w:cs="Arial"/>
                <w:sz w:val="20"/>
                <w:szCs w:val="20"/>
              </w:rPr>
            </w:pPr>
          </w:p>
        </w:tc>
        <w:tc>
          <w:tcPr>
            <w:tcW w:w="1665" w:type="dxa"/>
            <w:tcBorders>
              <w:top w:val="single" w:sz="4" w:space="0" w:color="000000"/>
            </w:tcBorders>
            <w:vAlign w:val="center"/>
          </w:tcPr>
          <w:p w14:paraId="6A387F57" w14:textId="77777777" w:rsidR="002C4C84" w:rsidRDefault="00120AD3">
            <w:pPr>
              <w:jc w:val="center"/>
              <w:rPr>
                <w:rFonts w:ascii="Arial" w:eastAsia="Arial" w:hAnsi="Arial" w:cs="Arial"/>
                <w:sz w:val="20"/>
                <w:szCs w:val="20"/>
              </w:rPr>
            </w:pPr>
            <w:r>
              <w:rPr>
                <w:rFonts w:ascii="Arial" w:eastAsia="Arial" w:hAnsi="Arial" w:cs="Arial"/>
                <w:sz w:val="20"/>
                <w:szCs w:val="20"/>
              </w:rPr>
              <w:t>Evidence-Based/ Informed Practice</w:t>
            </w:r>
          </w:p>
        </w:tc>
        <w:tc>
          <w:tcPr>
            <w:tcW w:w="1575" w:type="dxa"/>
            <w:tcBorders>
              <w:top w:val="single" w:sz="4" w:space="0" w:color="000000"/>
            </w:tcBorders>
            <w:vAlign w:val="center"/>
          </w:tcPr>
          <w:p w14:paraId="147A2D1C" w14:textId="77777777" w:rsidR="002C4C84" w:rsidRDefault="00120AD3">
            <w:pPr>
              <w:jc w:val="center"/>
              <w:rPr>
                <w:rFonts w:ascii="Arial" w:eastAsia="Arial" w:hAnsi="Arial" w:cs="Arial"/>
                <w:sz w:val="20"/>
                <w:szCs w:val="20"/>
              </w:rPr>
            </w:pPr>
            <w:r>
              <w:rPr>
                <w:rFonts w:ascii="Arial" w:eastAsia="Arial" w:hAnsi="Arial" w:cs="Arial"/>
                <w:sz w:val="20"/>
                <w:szCs w:val="20"/>
              </w:rPr>
              <w:t>Outputs</w:t>
            </w:r>
          </w:p>
          <w:p w14:paraId="2E21525B" w14:textId="77777777" w:rsidR="002C4C84" w:rsidRDefault="002C4C84">
            <w:pPr>
              <w:jc w:val="center"/>
              <w:rPr>
                <w:rFonts w:ascii="Arial" w:eastAsia="Arial" w:hAnsi="Arial" w:cs="Arial"/>
                <w:sz w:val="20"/>
                <w:szCs w:val="20"/>
              </w:rPr>
            </w:pPr>
          </w:p>
        </w:tc>
        <w:tc>
          <w:tcPr>
            <w:tcW w:w="1665" w:type="dxa"/>
            <w:tcBorders>
              <w:top w:val="single" w:sz="4" w:space="0" w:color="000000"/>
            </w:tcBorders>
            <w:vAlign w:val="center"/>
          </w:tcPr>
          <w:p w14:paraId="4F6135F7" w14:textId="77777777" w:rsidR="002C4C84" w:rsidRDefault="00120AD3">
            <w:pPr>
              <w:jc w:val="center"/>
              <w:rPr>
                <w:rFonts w:ascii="Arial" w:eastAsia="Arial" w:hAnsi="Arial" w:cs="Arial"/>
                <w:sz w:val="20"/>
                <w:szCs w:val="20"/>
              </w:rPr>
            </w:pPr>
            <w:r>
              <w:rPr>
                <w:rFonts w:ascii="Arial" w:eastAsia="Arial" w:hAnsi="Arial" w:cs="Arial"/>
                <w:sz w:val="20"/>
                <w:szCs w:val="20"/>
              </w:rPr>
              <w:t>Outcomes</w:t>
            </w:r>
          </w:p>
          <w:p w14:paraId="5F601474" w14:textId="77777777" w:rsidR="002C4C84" w:rsidRDefault="002C4C84">
            <w:pPr>
              <w:jc w:val="center"/>
              <w:rPr>
                <w:rFonts w:ascii="Arial" w:eastAsia="Arial" w:hAnsi="Arial" w:cs="Arial"/>
                <w:sz w:val="20"/>
                <w:szCs w:val="20"/>
              </w:rPr>
            </w:pPr>
          </w:p>
        </w:tc>
        <w:tc>
          <w:tcPr>
            <w:tcW w:w="1788" w:type="dxa"/>
            <w:tcBorders>
              <w:top w:val="single" w:sz="4" w:space="0" w:color="000000"/>
            </w:tcBorders>
            <w:vAlign w:val="center"/>
          </w:tcPr>
          <w:p w14:paraId="03FD8A2D" w14:textId="77777777" w:rsidR="002C4C84" w:rsidRDefault="00120AD3">
            <w:pPr>
              <w:jc w:val="center"/>
              <w:rPr>
                <w:rFonts w:ascii="Arial" w:eastAsia="Arial" w:hAnsi="Arial" w:cs="Arial"/>
                <w:sz w:val="20"/>
                <w:szCs w:val="20"/>
              </w:rPr>
            </w:pPr>
            <w:r>
              <w:rPr>
                <w:rFonts w:ascii="Arial" w:eastAsia="Arial" w:hAnsi="Arial" w:cs="Arial"/>
                <w:sz w:val="20"/>
                <w:szCs w:val="20"/>
              </w:rPr>
              <w:t>Required County Level Indicators/ Strategic Framework Indicators</w:t>
            </w:r>
          </w:p>
        </w:tc>
      </w:tr>
      <w:tr w:rsidR="002C4C84" w14:paraId="471D360B" w14:textId="77777777">
        <w:trPr>
          <w:trHeight w:val="3406"/>
        </w:trPr>
        <w:tc>
          <w:tcPr>
            <w:tcW w:w="2535" w:type="dxa"/>
          </w:tcPr>
          <w:p w14:paraId="18079915" w14:textId="77777777" w:rsidR="002C4C84" w:rsidRDefault="00120AD3">
            <w:pPr>
              <w:rPr>
                <w:i/>
              </w:rPr>
            </w:pPr>
            <w:r>
              <w:rPr>
                <w:i/>
              </w:rPr>
              <w:t>Edgecombe County has a population of 51, 472  and Nash County has a population of 94,298 based as of July 1, 2019 and NCPS serves both of these counties.</w:t>
            </w:r>
          </w:p>
          <w:p w14:paraId="76886F13" w14:textId="77777777" w:rsidR="002C4C84" w:rsidRDefault="00120AD3">
            <w:pPr>
              <w:ind w:left="360"/>
              <w:rPr>
                <w:i/>
              </w:rPr>
            </w:pPr>
            <w:r>
              <w:rPr>
                <w:i/>
              </w:rPr>
              <w:t xml:space="preserve">11.3 % under the age of 5; 37.4% living in poverty </w:t>
            </w:r>
          </w:p>
          <w:p w14:paraId="6B1A31CC" w14:textId="77777777" w:rsidR="002C4C84" w:rsidRDefault="00120AD3">
            <w:pPr>
              <w:spacing w:before="240" w:after="240"/>
              <w:rPr>
                <w:i/>
              </w:rPr>
            </w:pPr>
            <w:r>
              <w:rPr>
                <w:i/>
              </w:rPr>
              <w:t>According to Early Childhood Research Quarterly, (</w:t>
            </w:r>
            <w:r>
              <w:rPr>
                <w:i/>
              </w:rPr>
              <w:t xml:space="preserve">2011), transition activities for children and families are associated with increased family involvement, improved academic growth, reduction in stress, and higher ratings of social emotional competence at the beginning of the </w:t>
            </w:r>
            <w:r>
              <w:rPr>
                <w:i/>
              </w:rPr>
              <w:lastRenderedPageBreak/>
              <w:t xml:space="preserve">Kindergarten school year. </w:t>
            </w:r>
          </w:p>
          <w:p w14:paraId="66F54FB9" w14:textId="77777777" w:rsidR="002C4C84" w:rsidRDefault="00120AD3">
            <w:pPr>
              <w:spacing w:before="240" w:after="240"/>
              <w:rPr>
                <w:i/>
              </w:rPr>
            </w:pPr>
            <w:r>
              <w:rPr>
                <w:i/>
              </w:rPr>
              <w:t>According to Nash Rocky Mount Public Schools 2020 Kindergarten Family Survey the following information was reported: Due to COVID-19 numbers decreased for the 20-21 school year:</w:t>
            </w:r>
          </w:p>
          <w:p w14:paraId="6C006CB5" w14:textId="77777777" w:rsidR="002C4C84" w:rsidRDefault="00120AD3">
            <w:pPr>
              <w:rPr>
                <w:i/>
              </w:rPr>
            </w:pPr>
            <w:r>
              <w:rPr>
                <w:i/>
              </w:rPr>
              <w:t>16% of families did not meet their child’s teacher or visit a Kindergarten cla</w:t>
            </w:r>
            <w:r>
              <w:rPr>
                <w:i/>
              </w:rPr>
              <w:t>ss</w:t>
            </w:r>
          </w:p>
          <w:p w14:paraId="6757494C" w14:textId="77777777" w:rsidR="002C4C84" w:rsidRDefault="00120AD3">
            <w:pPr>
              <w:rPr>
                <w:i/>
              </w:rPr>
            </w:pPr>
            <w:r>
              <w:rPr>
                <w:i/>
              </w:rPr>
              <w:t>prior to the first day of school.</w:t>
            </w:r>
          </w:p>
          <w:p w14:paraId="1AA3D808" w14:textId="77777777" w:rsidR="002C4C84" w:rsidRDefault="00120AD3">
            <w:pPr>
              <w:spacing w:before="240" w:after="240"/>
              <w:rPr>
                <w:i/>
                <w:highlight w:val="yellow"/>
              </w:rPr>
            </w:pPr>
            <w:r>
              <w:rPr>
                <w:i/>
              </w:rPr>
              <w:t>44% of families did not report receiving information in the mail about kindergarten preparation.</w:t>
            </w:r>
          </w:p>
          <w:p w14:paraId="1AA36235" w14:textId="77777777" w:rsidR="002C4C84" w:rsidRDefault="00120AD3">
            <w:pPr>
              <w:spacing w:before="240" w:after="240"/>
              <w:rPr>
                <w:i/>
              </w:rPr>
            </w:pPr>
            <w:r>
              <w:rPr>
                <w:i/>
              </w:rPr>
              <w:t>4% of families did not register prior to the first day of school. In addition, many did not participate in early registrat</w:t>
            </w:r>
            <w:r>
              <w:rPr>
                <w:i/>
              </w:rPr>
              <w:t xml:space="preserve">ion in the month of April.  In order to promote family </w:t>
            </w:r>
            <w:r>
              <w:rPr>
                <w:i/>
              </w:rPr>
              <w:lastRenderedPageBreak/>
              <w:t xml:space="preserve">engagement and build relationships with families more families need to register in April. </w:t>
            </w:r>
          </w:p>
          <w:p w14:paraId="08FB40AE" w14:textId="77777777" w:rsidR="002C4C84" w:rsidRDefault="00120AD3">
            <w:pPr>
              <w:spacing w:before="240" w:after="240"/>
              <w:rPr>
                <w:i/>
              </w:rPr>
            </w:pPr>
            <w:r>
              <w:rPr>
                <w:i/>
              </w:rPr>
              <w:t>DEPC-Kindergarten Family Survey</w:t>
            </w:r>
          </w:p>
          <w:p w14:paraId="29ED1A3F" w14:textId="77777777" w:rsidR="002C4C84" w:rsidRDefault="002C4C84">
            <w:pPr>
              <w:spacing w:before="240" w:after="240"/>
              <w:rPr>
                <w:i/>
              </w:rPr>
            </w:pPr>
          </w:p>
          <w:p w14:paraId="08149DDC" w14:textId="77777777" w:rsidR="002C4C84" w:rsidRDefault="002C4C84">
            <w:pPr>
              <w:spacing w:before="240" w:after="240"/>
              <w:rPr>
                <w:i/>
              </w:rPr>
            </w:pPr>
          </w:p>
          <w:p w14:paraId="19F8B287" w14:textId="77777777" w:rsidR="002C4C84" w:rsidRDefault="002C4C84">
            <w:pPr>
              <w:rPr>
                <w:i/>
              </w:rPr>
            </w:pPr>
          </w:p>
          <w:p w14:paraId="74E5A1F5" w14:textId="77777777" w:rsidR="002C4C84" w:rsidRDefault="002C4C84">
            <w:pPr>
              <w:rPr>
                <w:i/>
              </w:rPr>
            </w:pPr>
          </w:p>
          <w:p w14:paraId="288327B2" w14:textId="77777777" w:rsidR="002C4C84" w:rsidRDefault="002C4C84">
            <w:pPr>
              <w:rPr>
                <w:i/>
              </w:rPr>
            </w:pPr>
          </w:p>
          <w:p w14:paraId="4A969C86" w14:textId="77777777" w:rsidR="002C4C84" w:rsidRDefault="002C4C84">
            <w:pPr>
              <w:rPr>
                <w:i/>
              </w:rPr>
            </w:pPr>
          </w:p>
          <w:p w14:paraId="0EFF97C0" w14:textId="77777777" w:rsidR="002C4C84" w:rsidRDefault="002C4C84">
            <w:pPr>
              <w:rPr>
                <w:i/>
              </w:rPr>
            </w:pPr>
          </w:p>
          <w:p w14:paraId="7E6D56C5" w14:textId="77777777" w:rsidR="002C4C84" w:rsidRDefault="002C4C84">
            <w:pPr>
              <w:rPr>
                <w:i/>
              </w:rPr>
            </w:pPr>
          </w:p>
          <w:p w14:paraId="43A6C258" w14:textId="77777777" w:rsidR="002C4C84" w:rsidRDefault="002C4C84">
            <w:pPr>
              <w:rPr>
                <w:i/>
              </w:rPr>
            </w:pPr>
          </w:p>
          <w:p w14:paraId="6F7A90B1" w14:textId="77777777" w:rsidR="002C4C84" w:rsidRDefault="002C4C84">
            <w:pPr>
              <w:rPr>
                <w:i/>
              </w:rPr>
            </w:pPr>
          </w:p>
          <w:p w14:paraId="4C0DD7A0" w14:textId="77777777" w:rsidR="002C4C84" w:rsidRDefault="002C4C84">
            <w:pPr>
              <w:rPr>
                <w:i/>
              </w:rPr>
            </w:pPr>
          </w:p>
          <w:p w14:paraId="4A1602BF" w14:textId="77777777" w:rsidR="002C4C84" w:rsidRDefault="002C4C84">
            <w:pPr>
              <w:rPr>
                <w:i/>
              </w:rPr>
            </w:pPr>
          </w:p>
          <w:p w14:paraId="49742943" w14:textId="77777777" w:rsidR="002C4C84" w:rsidRDefault="002C4C84">
            <w:pPr>
              <w:rPr>
                <w:i/>
              </w:rPr>
            </w:pPr>
          </w:p>
          <w:p w14:paraId="085FBAF2" w14:textId="77777777" w:rsidR="002C4C84" w:rsidRDefault="002C4C84">
            <w:pPr>
              <w:rPr>
                <w:i/>
              </w:rPr>
            </w:pPr>
          </w:p>
          <w:p w14:paraId="5B9393F4" w14:textId="77777777" w:rsidR="002C4C84" w:rsidRDefault="002C4C84">
            <w:pPr>
              <w:rPr>
                <w:i/>
              </w:rPr>
            </w:pPr>
          </w:p>
          <w:p w14:paraId="479FE0C4" w14:textId="77777777" w:rsidR="002C4C84" w:rsidRDefault="002C4C84">
            <w:pPr>
              <w:rPr>
                <w:i/>
              </w:rPr>
            </w:pPr>
          </w:p>
          <w:p w14:paraId="5B7E92F9" w14:textId="77777777" w:rsidR="002C4C84" w:rsidRDefault="002C4C84">
            <w:pPr>
              <w:rPr>
                <w:i/>
              </w:rPr>
            </w:pPr>
          </w:p>
          <w:p w14:paraId="21D93725" w14:textId="77777777" w:rsidR="002C4C84" w:rsidRDefault="002C4C84">
            <w:pPr>
              <w:rPr>
                <w:i/>
              </w:rPr>
            </w:pPr>
          </w:p>
          <w:p w14:paraId="2525545E" w14:textId="77777777" w:rsidR="002C4C84" w:rsidRDefault="002C4C84">
            <w:pPr>
              <w:rPr>
                <w:i/>
              </w:rPr>
            </w:pPr>
          </w:p>
          <w:p w14:paraId="24227065" w14:textId="77777777" w:rsidR="002C4C84" w:rsidRDefault="002C4C84">
            <w:pPr>
              <w:rPr>
                <w:i/>
              </w:rPr>
            </w:pPr>
          </w:p>
          <w:p w14:paraId="583E88CA" w14:textId="77777777" w:rsidR="002C4C84" w:rsidRDefault="002C4C84">
            <w:pPr>
              <w:rPr>
                <w:i/>
              </w:rPr>
            </w:pPr>
          </w:p>
          <w:p w14:paraId="72128CC4" w14:textId="77777777" w:rsidR="002C4C84" w:rsidRDefault="002C4C84">
            <w:pPr>
              <w:rPr>
                <w:i/>
              </w:rPr>
            </w:pPr>
          </w:p>
          <w:p w14:paraId="4CAF1DCF" w14:textId="77777777" w:rsidR="002C4C84" w:rsidRDefault="002C4C84">
            <w:pPr>
              <w:rPr>
                <w:i/>
              </w:rPr>
            </w:pPr>
          </w:p>
          <w:p w14:paraId="75176989" w14:textId="77777777" w:rsidR="002C4C84" w:rsidRDefault="002C4C84">
            <w:pPr>
              <w:rPr>
                <w:i/>
              </w:rPr>
            </w:pPr>
          </w:p>
          <w:p w14:paraId="1E3896B8" w14:textId="77777777" w:rsidR="002C4C84" w:rsidRDefault="002C4C84">
            <w:pPr>
              <w:rPr>
                <w:i/>
              </w:rPr>
            </w:pPr>
          </w:p>
          <w:p w14:paraId="7BFAE4AF" w14:textId="77777777" w:rsidR="002C4C84" w:rsidRDefault="002C4C84">
            <w:pPr>
              <w:rPr>
                <w:i/>
              </w:rPr>
            </w:pPr>
          </w:p>
          <w:p w14:paraId="63241797" w14:textId="77777777" w:rsidR="002C4C84" w:rsidRDefault="002C4C84">
            <w:pPr>
              <w:rPr>
                <w:i/>
              </w:rPr>
            </w:pPr>
          </w:p>
          <w:p w14:paraId="7AA9EC2B" w14:textId="77777777" w:rsidR="002C4C84" w:rsidRDefault="002C4C84">
            <w:pPr>
              <w:rPr>
                <w:i/>
              </w:rPr>
            </w:pPr>
          </w:p>
          <w:p w14:paraId="63D63889" w14:textId="77777777" w:rsidR="002C4C84" w:rsidRDefault="002C4C84">
            <w:pPr>
              <w:rPr>
                <w:i/>
              </w:rPr>
            </w:pPr>
          </w:p>
          <w:p w14:paraId="2C43D6FB" w14:textId="77777777" w:rsidR="002C4C84" w:rsidRDefault="002C4C84">
            <w:pPr>
              <w:rPr>
                <w:i/>
              </w:rPr>
            </w:pPr>
          </w:p>
          <w:p w14:paraId="419B34A6" w14:textId="77777777" w:rsidR="002C4C84" w:rsidRDefault="002C4C84">
            <w:pPr>
              <w:rPr>
                <w:i/>
              </w:rPr>
            </w:pPr>
          </w:p>
          <w:p w14:paraId="7A3F997F" w14:textId="77777777" w:rsidR="002C4C84" w:rsidRDefault="002C4C84">
            <w:pPr>
              <w:rPr>
                <w:i/>
              </w:rPr>
            </w:pPr>
          </w:p>
          <w:p w14:paraId="74F08B21" w14:textId="77777777" w:rsidR="002C4C84" w:rsidRDefault="002C4C84">
            <w:pPr>
              <w:rPr>
                <w:i/>
              </w:rPr>
            </w:pPr>
          </w:p>
          <w:p w14:paraId="4B1663B4" w14:textId="77777777" w:rsidR="002C4C84" w:rsidRDefault="002C4C84">
            <w:pPr>
              <w:rPr>
                <w:i/>
              </w:rPr>
            </w:pPr>
          </w:p>
          <w:p w14:paraId="34FBCDD4" w14:textId="77777777" w:rsidR="002C4C84" w:rsidRDefault="002C4C84">
            <w:pPr>
              <w:rPr>
                <w:i/>
              </w:rPr>
            </w:pPr>
          </w:p>
          <w:p w14:paraId="3B1404E6" w14:textId="77777777" w:rsidR="002C4C84" w:rsidRDefault="002C4C84">
            <w:pPr>
              <w:rPr>
                <w:i/>
              </w:rPr>
            </w:pPr>
          </w:p>
          <w:p w14:paraId="0A0CBEF4" w14:textId="77777777" w:rsidR="002C4C84" w:rsidRDefault="002C4C84">
            <w:pPr>
              <w:rPr>
                <w:i/>
              </w:rPr>
            </w:pPr>
          </w:p>
          <w:p w14:paraId="2606507D" w14:textId="77777777" w:rsidR="002C4C84" w:rsidRDefault="002C4C84">
            <w:pPr>
              <w:rPr>
                <w:i/>
              </w:rPr>
            </w:pPr>
          </w:p>
          <w:p w14:paraId="5B4A8794" w14:textId="77777777" w:rsidR="002C4C84" w:rsidRDefault="002C4C84">
            <w:pPr>
              <w:rPr>
                <w:i/>
              </w:rPr>
            </w:pPr>
          </w:p>
          <w:p w14:paraId="55400D22" w14:textId="77777777" w:rsidR="002C4C84" w:rsidRDefault="002C4C84">
            <w:pPr>
              <w:rPr>
                <w:i/>
              </w:rPr>
            </w:pPr>
          </w:p>
          <w:p w14:paraId="1544BF6D" w14:textId="77777777" w:rsidR="002C4C84" w:rsidRDefault="002C4C84">
            <w:pPr>
              <w:rPr>
                <w:i/>
              </w:rPr>
            </w:pPr>
          </w:p>
          <w:p w14:paraId="0970658F" w14:textId="77777777" w:rsidR="002C4C84" w:rsidRDefault="002C4C84">
            <w:pPr>
              <w:rPr>
                <w:i/>
              </w:rPr>
            </w:pPr>
          </w:p>
          <w:p w14:paraId="37F4D1D4" w14:textId="77777777" w:rsidR="002C4C84" w:rsidRDefault="002C4C84">
            <w:pPr>
              <w:rPr>
                <w:i/>
              </w:rPr>
            </w:pPr>
          </w:p>
          <w:p w14:paraId="4622724E" w14:textId="77777777" w:rsidR="002C4C84" w:rsidRDefault="002C4C84">
            <w:pPr>
              <w:rPr>
                <w:i/>
              </w:rPr>
            </w:pPr>
          </w:p>
          <w:p w14:paraId="3287EE55" w14:textId="77777777" w:rsidR="002C4C84" w:rsidRDefault="002C4C84">
            <w:pPr>
              <w:rPr>
                <w:i/>
              </w:rPr>
            </w:pPr>
          </w:p>
          <w:p w14:paraId="23CEFE1C" w14:textId="77777777" w:rsidR="002C4C84" w:rsidRDefault="002C4C84">
            <w:pPr>
              <w:rPr>
                <w:i/>
              </w:rPr>
            </w:pPr>
          </w:p>
          <w:p w14:paraId="56F739BC" w14:textId="77777777" w:rsidR="002C4C84" w:rsidRDefault="002C4C84">
            <w:pPr>
              <w:rPr>
                <w:i/>
              </w:rPr>
            </w:pPr>
          </w:p>
          <w:p w14:paraId="656EB8A9" w14:textId="77777777" w:rsidR="002C4C84" w:rsidRDefault="002C4C84">
            <w:pPr>
              <w:rPr>
                <w:i/>
              </w:rPr>
            </w:pPr>
          </w:p>
          <w:p w14:paraId="63AF23A7" w14:textId="77777777" w:rsidR="002C4C84" w:rsidRDefault="002C4C84">
            <w:pPr>
              <w:rPr>
                <w:i/>
              </w:rPr>
            </w:pPr>
          </w:p>
          <w:p w14:paraId="50F7ABF6" w14:textId="77777777" w:rsidR="002C4C84" w:rsidRDefault="002C4C84">
            <w:pPr>
              <w:rPr>
                <w:i/>
              </w:rPr>
            </w:pPr>
          </w:p>
        </w:tc>
        <w:tc>
          <w:tcPr>
            <w:tcW w:w="1920" w:type="dxa"/>
          </w:tcPr>
          <w:p w14:paraId="488CE498" w14:textId="77777777" w:rsidR="002C4C84" w:rsidRDefault="00120AD3">
            <w:pPr>
              <w:rPr>
                <w:i/>
              </w:rPr>
            </w:pPr>
            <w:r>
              <w:rPr>
                <w:i/>
              </w:rPr>
              <w:lastRenderedPageBreak/>
              <w:t>13 Elementary Schools</w:t>
            </w:r>
          </w:p>
          <w:p w14:paraId="602A6818" w14:textId="77777777" w:rsidR="002C4C84" w:rsidRDefault="002C4C84">
            <w:pPr>
              <w:rPr>
                <w:i/>
              </w:rPr>
            </w:pPr>
          </w:p>
          <w:p w14:paraId="55E8487E" w14:textId="77777777" w:rsidR="002C4C84" w:rsidRDefault="002C4C84">
            <w:pPr>
              <w:rPr>
                <w:i/>
              </w:rPr>
            </w:pPr>
          </w:p>
          <w:p w14:paraId="4B31F991" w14:textId="77777777" w:rsidR="002C4C84" w:rsidRDefault="002C4C84">
            <w:pPr>
              <w:rPr>
                <w:i/>
              </w:rPr>
            </w:pPr>
          </w:p>
          <w:p w14:paraId="574009D0" w14:textId="77777777" w:rsidR="002C4C84" w:rsidRDefault="002C4C84">
            <w:pPr>
              <w:rPr>
                <w:i/>
              </w:rPr>
            </w:pPr>
          </w:p>
          <w:p w14:paraId="4EC55E1B" w14:textId="77777777" w:rsidR="002C4C84" w:rsidRDefault="002C4C84">
            <w:pPr>
              <w:rPr>
                <w:i/>
              </w:rPr>
            </w:pPr>
          </w:p>
          <w:p w14:paraId="04B82115" w14:textId="77777777" w:rsidR="002C4C84" w:rsidRDefault="002C4C84">
            <w:pPr>
              <w:rPr>
                <w:i/>
              </w:rPr>
            </w:pPr>
          </w:p>
          <w:p w14:paraId="26D9CBFE" w14:textId="77777777" w:rsidR="002C4C84" w:rsidRDefault="002C4C84">
            <w:pPr>
              <w:rPr>
                <w:i/>
              </w:rPr>
            </w:pPr>
          </w:p>
          <w:p w14:paraId="0C738CF1" w14:textId="77777777" w:rsidR="002C4C84" w:rsidRDefault="002C4C84">
            <w:pPr>
              <w:rPr>
                <w:i/>
              </w:rPr>
            </w:pPr>
          </w:p>
          <w:p w14:paraId="47F2BFD5" w14:textId="77777777" w:rsidR="002C4C84" w:rsidRDefault="002C4C84">
            <w:pPr>
              <w:rPr>
                <w:i/>
              </w:rPr>
            </w:pPr>
          </w:p>
          <w:p w14:paraId="46B636C1" w14:textId="77777777" w:rsidR="002C4C84" w:rsidRDefault="002C4C84">
            <w:pPr>
              <w:rPr>
                <w:i/>
              </w:rPr>
            </w:pPr>
          </w:p>
          <w:p w14:paraId="575F64ED" w14:textId="77777777" w:rsidR="002C4C84" w:rsidRDefault="002C4C84">
            <w:pPr>
              <w:rPr>
                <w:i/>
              </w:rPr>
            </w:pPr>
          </w:p>
          <w:p w14:paraId="01AFB7A3" w14:textId="77777777" w:rsidR="002C4C84" w:rsidRDefault="002C4C84">
            <w:pPr>
              <w:rPr>
                <w:i/>
              </w:rPr>
            </w:pPr>
          </w:p>
          <w:p w14:paraId="4D248C08" w14:textId="77777777" w:rsidR="002C4C84" w:rsidRDefault="002C4C84">
            <w:pPr>
              <w:rPr>
                <w:i/>
              </w:rPr>
            </w:pPr>
          </w:p>
          <w:p w14:paraId="0E1CE202" w14:textId="77777777" w:rsidR="002C4C84" w:rsidRDefault="002C4C84">
            <w:pPr>
              <w:rPr>
                <w:i/>
              </w:rPr>
            </w:pPr>
          </w:p>
          <w:p w14:paraId="05171BB4" w14:textId="77777777" w:rsidR="002C4C84" w:rsidRDefault="002C4C84">
            <w:pPr>
              <w:rPr>
                <w:i/>
              </w:rPr>
            </w:pPr>
          </w:p>
          <w:p w14:paraId="628E8BF9" w14:textId="77777777" w:rsidR="002C4C84" w:rsidRDefault="002C4C84">
            <w:pPr>
              <w:rPr>
                <w:i/>
              </w:rPr>
            </w:pPr>
          </w:p>
          <w:p w14:paraId="119CC985" w14:textId="77777777" w:rsidR="002C4C84" w:rsidRDefault="002C4C84">
            <w:pPr>
              <w:rPr>
                <w:i/>
              </w:rPr>
            </w:pPr>
          </w:p>
          <w:p w14:paraId="46EBA2AC" w14:textId="77777777" w:rsidR="002C4C84" w:rsidRDefault="002C4C84">
            <w:pPr>
              <w:rPr>
                <w:i/>
              </w:rPr>
            </w:pPr>
          </w:p>
          <w:p w14:paraId="58CC7288" w14:textId="77777777" w:rsidR="002C4C84" w:rsidRDefault="002C4C84">
            <w:pPr>
              <w:rPr>
                <w:i/>
              </w:rPr>
            </w:pPr>
          </w:p>
          <w:p w14:paraId="3652A146" w14:textId="77777777" w:rsidR="002C4C84" w:rsidRDefault="002C4C84">
            <w:pPr>
              <w:rPr>
                <w:i/>
              </w:rPr>
            </w:pPr>
          </w:p>
          <w:p w14:paraId="1B01DA6A" w14:textId="77777777" w:rsidR="002C4C84" w:rsidRDefault="002C4C84">
            <w:pPr>
              <w:rPr>
                <w:i/>
              </w:rPr>
            </w:pPr>
          </w:p>
          <w:p w14:paraId="3124E222" w14:textId="77777777" w:rsidR="002C4C84" w:rsidRDefault="002C4C84">
            <w:pPr>
              <w:rPr>
                <w:i/>
              </w:rPr>
            </w:pPr>
          </w:p>
          <w:p w14:paraId="6F041315" w14:textId="77777777" w:rsidR="002C4C84" w:rsidRDefault="002C4C84">
            <w:pPr>
              <w:rPr>
                <w:i/>
              </w:rPr>
            </w:pPr>
          </w:p>
          <w:p w14:paraId="0A5CF994" w14:textId="77777777" w:rsidR="002C4C84" w:rsidRDefault="002C4C84">
            <w:pPr>
              <w:rPr>
                <w:i/>
              </w:rPr>
            </w:pPr>
          </w:p>
          <w:p w14:paraId="2BDF5A70" w14:textId="77777777" w:rsidR="002C4C84" w:rsidRDefault="002C4C84">
            <w:pPr>
              <w:rPr>
                <w:i/>
              </w:rPr>
            </w:pPr>
          </w:p>
          <w:p w14:paraId="329D52F4" w14:textId="77777777" w:rsidR="002C4C84" w:rsidRDefault="002C4C84">
            <w:pPr>
              <w:rPr>
                <w:i/>
              </w:rPr>
            </w:pPr>
          </w:p>
          <w:p w14:paraId="5884336E" w14:textId="77777777" w:rsidR="002C4C84" w:rsidRDefault="002C4C84">
            <w:pPr>
              <w:rPr>
                <w:i/>
              </w:rPr>
            </w:pPr>
          </w:p>
          <w:p w14:paraId="62B5E62A" w14:textId="77777777" w:rsidR="002C4C84" w:rsidRDefault="002C4C84">
            <w:pPr>
              <w:rPr>
                <w:i/>
              </w:rPr>
            </w:pPr>
          </w:p>
          <w:p w14:paraId="774BC5FA" w14:textId="77777777" w:rsidR="002C4C84" w:rsidRDefault="002C4C84">
            <w:pPr>
              <w:rPr>
                <w:i/>
              </w:rPr>
            </w:pPr>
          </w:p>
          <w:p w14:paraId="30F6F72A" w14:textId="77777777" w:rsidR="002C4C84" w:rsidRDefault="002C4C84">
            <w:pPr>
              <w:rPr>
                <w:i/>
              </w:rPr>
            </w:pPr>
          </w:p>
          <w:p w14:paraId="0D74DD1A" w14:textId="77777777" w:rsidR="002C4C84" w:rsidRDefault="002C4C84">
            <w:pPr>
              <w:rPr>
                <w:i/>
              </w:rPr>
            </w:pPr>
          </w:p>
          <w:p w14:paraId="5752F5ED" w14:textId="77777777" w:rsidR="002C4C84" w:rsidRDefault="002C4C84">
            <w:pPr>
              <w:rPr>
                <w:i/>
              </w:rPr>
            </w:pPr>
          </w:p>
          <w:p w14:paraId="24B169E1" w14:textId="77777777" w:rsidR="002C4C84" w:rsidRDefault="002C4C84">
            <w:pPr>
              <w:rPr>
                <w:i/>
              </w:rPr>
            </w:pPr>
          </w:p>
          <w:p w14:paraId="45379BFA" w14:textId="77777777" w:rsidR="002C4C84" w:rsidRDefault="002C4C84">
            <w:pPr>
              <w:rPr>
                <w:i/>
              </w:rPr>
            </w:pPr>
          </w:p>
          <w:p w14:paraId="0167AB5A" w14:textId="77777777" w:rsidR="002C4C84" w:rsidRDefault="002C4C84">
            <w:pPr>
              <w:rPr>
                <w:i/>
              </w:rPr>
            </w:pPr>
          </w:p>
          <w:p w14:paraId="012553E5" w14:textId="77777777" w:rsidR="002C4C84" w:rsidRDefault="002C4C84">
            <w:pPr>
              <w:rPr>
                <w:i/>
              </w:rPr>
            </w:pPr>
          </w:p>
          <w:p w14:paraId="10103483" w14:textId="77777777" w:rsidR="002C4C84" w:rsidRDefault="002C4C84">
            <w:pPr>
              <w:rPr>
                <w:i/>
              </w:rPr>
            </w:pPr>
          </w:p>
          <w:p w14:paraId="58BB4D08" w14:textId="77777777" w:rsidR="002C4C84" w:rsidRDefault="002C4C84">
            <w:pPr>
              <w:rPr>
                <w:i/>
              </w:rPr>
            </w:pPr>
          </w:p>
          <w:p w14:paraId="24870962" w14:textId="77777777" w:rsidR="002C4C84" w:rsidRDefault="002C4C84">
            <w:pPr>
              <w:rPr>
                <w:i/>
              </w:rPr>
            </w:pPr>
          </w:p>
          <w:p w14:paraId="6B7FABBF" w14:textId="77777777" w:rsidR="002C4C84" w:rsidRDefault="002C4C84">
            <w:pPr>
              <w:rPr>
                <w:i/>
              </w:rPr>
            </w:pPr>
          </w:p>
          <w:p w14:paraId="1BECB29A" w14:textId="77777777" w:rsidR="002C4C84" w:rsidRDefault="002C4C84">
            <w:pPr>
              <w:rPr>
                <w:i/>
              </w:rPr>
            </w:pPr>
          </w:p>
          <w:p w14:paraId="628C8D4B" w14:textId="77777777" w:rsidR="002C4C84" w:rsidRDefault="002C4C84">
            <w:pPr>
              <w:rPr>
                <w:i/>
              </w:rPr>
            </w:pPr>
          </w:p>
          <w:p w14:paraId="45155DCC" w14:textId="77777777" w:rsidR="002C4C84" w:rsidRDefault="002C4C84">
            <w:pPr>
              <w:rPr>
                <w:i/>
              </w:rPr>
            </w:pPr>
          </w:p>
          <w:p w14:paraId="5FBC35FF" w14:textId="77777777" w:rsidR="002C4C84" w:rsidRDefault="002C4C84">
            <w:pPr>
              <w:rPr>
                <w:i/>
              </w:rPr>
            </w:pPr>
          </w:p>
          <w:p w14:paraId="52705E23" w14:textId="77777777" w:rsidR="002C4C84" w:rsidRDefault="002C4C84">
            <w:pPr>
              <w:rPr>
                <w:i/>
              </w:rPr>
            </w:pPr>
          </w:p>
          <w:p w14:paraId="3BD85123" w14:textId="77777777" w:rsidR="002C4C84" w:rsidRDefault="002C4C84">
            <w:pPr>
              <w:rPr>
                <w:i/>
              </w:rPr>
            </w:pPr>
          </w:p>
          <w:p w14:paraId="74AD7F2F" w14:textId="77777777" w:rsidR="002C4C84" w:rsidRDefault="002C4C84">
            <w:pPr>
              <w:rPr>
                <w:i/>
              </w:rPr>
            </w:pPr>
          </w:p>
          <w:p w14:paraId="3EF51540" w14:textId="77777777" w:rsidR="002C4C84" w:rsidRDefault="002C4C84">
            <w:pPr>
              <w:rPr>
                <w:i/>
              </w:rPr>
            </w:pPr>
          </w:p>
          <w:p w14:paraId="5B3D16BC" w14:textId="77777777" w:rsidR="002C4C84" w:rsidRDefault="002C4C84">
            <w:pPr>
              <w:rPr>
                <w:i/>
              </w:rPr>
            </w:pPr>
          </w:p>
          <w:p w14:paraId="519E0602" w14:textId="77777777" w:rsidR="002C4C84" w:rsidRDefault="002C4C84">
            <w:pPr>
              <w:rPr>
                <w:i/>
              </w:rPr>
            </w:pPr>
          </w:p>
          <w:p w14:paraId="36596128" w14:textId="77777777" w:rsidR="002C4C84" w:rsidRDefault="002C4C84">
            <w:pPr>
              <w:rPr>
                <w:i/>
              </w:rPr>
            </w:pPr>
          </w:p>
          <w:p w14:paraId="1DF0FAA0" w14:textId="77777777" w:rsidR="002C4C84" w:rsidRDefault="002C4C84">
            <w:pPr>
              <w:rPr>
                <w:i/>
              </w:rPr>
            </w:pPr>
          </w:p>
          <w:p w14:paraId="40CB7D5A" w14:textId="77777777" w:rsidR="002C4C84" w:rsidRDefault="002C4C84">
            <w:pPr>
              <w:rPr>
                <w:i/>
              </w:rPr>
            </w:pPr>
          </w:p>
          <w:p w14:paraId="5994CC7F" w14:textId="77777777" w:rsidR="002C4C84" w:rsidRDefault="002C4C84">
            <w:pPr>
              <w:rPr>
                <w:i/>
              </w:rPr>
            </w:pPr>
          </w:p>
          <w:p w14:paraId="3C760612" w14:textId="77777777" w:rsidR="002C4C84" w:rsidRDefault="002C4C84">
            <w:pPr>
              <w:rPr>
                <w:i/>
              </w:rPr>
            </w:pPr>
          </w:p>
          <w:p w14:paraId="16D3A387" w14:textId="77777777" w:rsidR="002C4C84" w:rsidRDefault="002C4C84">
            <w:pPr>
              <w:rPr>
                <w:i/>
              </w:rPr>
            </w:pPr>
          </w:p>
          <w:p w14:paraId="5035345B" w14:textId="77777777" w:rsidR="002C4C84" w:rsidRDefault="002C4C84">
            <w:pPr>
              <w:rPr>
                <w:i/>
              </w:rPr>
            </w:pPr>
          </w:p>
          <w:p w14:paraId="24265762" w14:textId="77777777" w:rsidR="002C4C84" w:rsidRDefault="002C4C84">
            <w:pPr>
              <w:rPr>
                <w:i/>
              </w:rPr>
            </w:pPr>
          </w:p>
          <w:p w14:paraId="6DF319A6" w14:textId="77777777" w:rsidR="002C4C84" w:rsidRDefault="002C4C84">
            <w:pPr>
              <w:rPr>
                <w:i/>
              </w:rPr>
            </w:pPr>
          </w:p>
          <w:p w14:paraId="222BE759" w14:textId="77777777" w:rsidR="002C4C84" w:rsidRDefault="002C4C84">
            <w:pPr>
              <w:rPr>
                <w:i/>
              </w:rPr>
            </w:pPr>
          </w:p>
          <w:p w14:paraId="0957067F" w14:textId="77777777" w:rsidR="002C4C84" w:rsidRDefault="002C4C84">
            <w:pPr>
              <w:rPr>
                <w:i/>
              </w:rPr>
            </w:pPr>
          </w:p>
          <w:p w14:paraId="6AA0DC59" w14:textId="77777777" w:rsidR="002C4C84" w:rsidRDefault="002C4C84">
            <w:pPr>
              <w:rPr>
                <w:i/>
              </w:rPr>
            </w:pPr>
          </w:p>
          <w:p w14:paraId="38323499" w14:textId="77777777" w:rsidR="002C4C84" w:rsidRDefault="002C4C84">
            <w:pPr>
              <w:rPr>
                <w:i/>
              </w:rPr>
            </w:pPr>
          </w:p>
          <w:p w14:paraId="7918AB7E" w14:textId="77777777" w:rsidR="002C4C84" w:rsidRDefault="002C4C84">
            <w:pPr>
              <w:rPr>
                <w:i/>
              </w:rPr>
            </w:pPr>
          </w:p>
          <w:p w14:paraId="4277FFC7" w14:textId="77777777" w:rsidR="002C4C84" w:rsidRDefault="002C4C84">
            <w:pPr>
              <w:rPr>
                <w:i/>
              </w:rPr>
            </w:pPr>
          </w:p>
          <w:p w14:paraId="109C4AA4" w14:textId="77777777" w:rsidR="002C4C84" w:rsidRDefault="002C4C84">
            <w:pPr>
              <w:rPr>
                <w:i/>
              </w:rPr>
            </w:pPr>
          </w:p>
          <w:p w14:paraId="56E824C8" w14:textId="77777777" w:rsidR="002C4C84" w:rsidRDefault="002C4C84">
            <w:pPr>
              <w:rPr>
                <w:i/>
              </w:rPr>
            </w:pPr>
          </w:p>
          <w:p w14:paraId="22D7F722" w14:textId="77777777" w:rsidR="002C4C84" w:rsidRDefault="002C4C84">
            <w:pPr>
              <w:rPr>
                <w:i/>
              </w:rPr>
            </w:pPr>
          </w:p>
          <w:p w14:paraId="52308B19" w14:textId="77777777" w:rsidR="002C4C84" w:rsidRDefault="002C4C84">
            <w:pPr>
              <w:rPr>
                <w:i/>
              </w:rPr>
            </w:pPr>
          </w:p>
          <w:p w14:paraId="2B551D51" w14:textId="77777777" w:rsidR="002C4C84" w:rsidRDefault="002C4C84">
            <w:pPr>
              <w:rPr>
                <w:i/>
              </w:rPr>
            </w:pPr>
          </w:p>
          <w:p w14:paraId="7B528117" w14:textId="77777777" w:rsidR="002C4C84" w:rsidRDefault="002C4C84">
            <w:pPr>
              <w:rPr>
                <w:i/>
              </w:rPr>
            </w:pPr>
          </w:p>
          <w:p w14:paraId="272F594D" w14:textId="77777777" w:rsidR="002C4C84" w:rsidRDefault="002C4C84">
            <w:pPr>
              <w:rPr>
                <w:i/>
              </w:rPr>
            </w:pPr>
          </w:p>
          <w:p w14:paraId="5E81A1E2" w14:textId="77777777" w:rsidR="002C4C84" w:rsidRDefault="002C4C84">
            <w:pPr>
              <w:rPr>
                <w:i/>
              </w:rPr>
            </w:pPr>
          </w:p>
          <w:p w14:paraId="2E2C3CCF" w14:textId="77777777" w:rsidR="002C4C84" w:rsidRDefault="002C4C84">
            <w:pPr>
              <w:rPr>
                <w:i/>
              </w:rPr>
            </w:pPr>
          </w:p>
          <w:p w14:paraId="7225A5A4" w14:textId="77777777" w:rsidR="002C4C84" w:rsidRDefault="002C4C84">
            <w:pPr>
              <w:rPr>
                <w:i/>
              </w:rPr>
            </w:pPr>
          </w:p>
          <w:p w14:paraId="2950799E" w14:textId="77777777" w:rsidR="002C4C84" w:rsidRDefault="00120AD3">
            <w:pPr>
              <w:rPr>
                <w:i/>
              </w:rPr>
            </w:pPr>
            <w:r>
              <w:pict w14:anchorId="11F264EB">
                <v:rect id="_x0000_i1025" style="width:0;height:1.5pt" o:hralign="center" o:hrstd="t" o:hr="t" fillcolor="#a0a0a0" stroked="f"/>
              </w:pict>
            </w:r>
          </w:p>
          <w:p w14:paraId="0F5671C0" w14:textId="77777777" w:rsidR="002C4C84" w:rsidRDefault="00120AD3">
            <w:pPr>
              <w:rPr>
                <w:i/>
              </w:rPr>
            </w:pPr>
            <w:r>
              <w:rPr>
                <w:i/>
              </w:rPr>
              <w:t xml:space="preserve">10 child care centers, rising kindergarteners and their families </w:t>
            </w:r>
          </w:p>
          <w:p w14:paraId="025693F1" w14:textId="77777777" w:rsidR="002C4C84" w:rsidRDefault="002C4C84">
            <w:pPr>
              <w:rPr>
                <w:i/>
              </w:rPr>
            </w:pPr>
          </w:p>
          <w:p w14:paraId="4E763913" w14:textId="77777777" w:rsidR="002C4C84" w:rsidRDefault="002C4C84">
            <w:pPr>
              <w:rPr>
                <w:i/>
              </w:rPr>
            </w:pPr>
          </w:p>
          <w:p w14:paraId="28787469" w14:textId="77777777" w:rsidR="002C4C84" w:rsidRDefault="002C4C84">
            <w:pPr>
              <w:rPr>
                <w:i/>
              </w:rPr>
            </w:pPr>
          </w:p>
          <w:p w14:paraId="301696D8" w14:textId="77777777" w:rsidR="002C4C84" w:rsidRDefault="002C4C84">
            <w:pPr>
              <w:rPr>
                <w:i/>
              </w:rPr>
            </w:pPr>
          </w:p>
          <w:p w14:paraId="6DA5A6DF" w14:textId="77777777" w:rsidR="002C4C84" w:rsidRDefault="002C4C84">
            <w:pPr>
              <w:rPr>
                <w:i/>
              </w:rPr>
            </w:pPr>
          </w:p>
          <w:p w14:paraId="06FFA104" w14:textId="77777777" w:rsidR="002C4C84" w:rsidRDefault="002C4C84">
            <w:pPr>
              <w:rPr>
                <w:i/>
              </w:rPr>
            </w:pPr>
          </w:p>
          <w:p w14:paraId="17D0CE6D" w14:textId="77777777" w:rsidR="002C4C84" w:rsidRDefault="002C4C84">
            <w:pPr>
              <w:rPr>
                <w:i/>
              </w:rPr>
            </w:pPr>
          </w:p>
          <w:p w14:paraId="408BF960" w14:textId="77777777" w:rsidR="002C4C84" w:rsidRDefault="002C4C84">
            <w:pPr>
              <w:rPr>
                <w:i/>
              </w:rPr>
            </w:pPr>
          </w:p>
          <w:p w14:paraId="54EAA02E" w14:textId="77777777" w:rsidR="002C4C84" w:rsidRDefault="002C4C84">
            <w:pPr>
              <w:rPr>
                <w:i/>
              </w:rPr>
            </w:pPr>
          </w:p>
          <w:p w14:paraId="480FE96A" w14:textId="77777777" w:rsidR="002C4C84" w:rsidRDefault="002C4C84">
            <w:pPr>
              <w:rPr>
                <w:i/>
              </w:rPr>
            </w:pPr>
          </w:p>
          <w:p w14:paraId="257A6625" w14:textId="77777777" w:rsidR="002C4C84" w:rsidRDefault="002C4C84">
            <w:pPr>
              <w:rPr>
                <w:i/>
              </w:rPr>
            </w:pPr>
          </w:p>
          <w:p w14:paraId="63AD5CBA" w14:textId="77777777" w:rsidR="002C4C84" w:rsidRDefault="002C4C84">
            <w:pPr>
              <w:rPr>
                <w:i/>
              </w:rPr>
            </w:pPr>
          </w:p>
          <w:p w14:paraId="0CCB29C2" w14:textId="77777777" w:rsidR="002C4C84" w:rsidRDefault="00120AD3">
            <w:pPr>
              <w:rPr>
                <w:i/>
              </w:rPr>
            </w:pPr>
            <w:r>
              <w:rPr>
                <w:i/>
              </w:rPr>
              <w:t>Incoming kindergarten children and families</w:t>
            </w:r>
          </w:p>
        </w:tc>
        <w:tc>
          <w:tcPr>
            <w:tcW w:w="30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90DB750" w14:textId="77777777" w:rsidR="002C4C84" w:rsidRDefault="00120AD3">
            <w:pPr>
              <w:spacing w:before="240" w:after="240"/>
              <w:rPr>
                <w:i/>
              </w:rPr>
            </w:pPr>
            <w:r>
              <w:rPr>
                <w:i/>
              </w:rPr>
              <w:lastRenderedPageBreak/>
              <w:t>13 elementary schools will form their school transition team. A school representative, designated by each school’s principal, will attend district meetings.</w:t>
            </w:r>
          </w:p>
          <w:p w14:paraId="4E3E6EF9" w14:textId="77777777" w:rsidR="002C4C84" w:rsidRDefault="00120AD3">
            <w:pPr>
              <w:spacing w:before="240" w:after="240"/>
              <w:rPr>
                <w:i/>
              </w:rPr>
            </w:pPr>
            <w:r>
              <w:rPr>
                <w:i/>
              </w:rPr>
              <w:t xml:space="preserve"> </w:t>
            </w:r>
          </w:p>
          <w:p w14:paraId="4C342A69" w14:textId="77777777" w:rsidR="002C4C84" w:rsidRDefault="00120AD3">
            <w:pPr>
              <w:spacing w:before="240" w:after="240"/>
            </w:pPr>
            <w:r>
              <w:rPr>
                <w:i/>
              </w:rPr>
              <w:t>The transition facilitator will support the coordination of district level transition planning through regular meetings during the school year. Representatives from each school’s transition team, school administration, and child care staff may participate.</w:t>
            </w:r>
            <w:r>
              <w:rPr>
                <w:i/>
              </w:rPr>
              <w:t xml:space="preserve"> These meetings are designed to assist in consistent, year- long transition planning implementation by reviewing relevant data and sharing of </w:t>
            </w:r>
            <w:r>
              <w:rPr>
                <w:i/>
              </w:rPr>
              <w:lastRenderedPageBreak/>
              <w:t>innovative trans</w:t>
            </w:r>
            <w:r>
              <w:t xml:space="preserve">ition activities/ events across teams. The transition facilitator will maintain meetings’ minutes </w:t>
            </w:r>
            <w:r>
              <w:t xml:space="preserve">and attendance rosters as evidence of district meetings. Meetings will occur in person or remote as necessary. </w:t>
            </w:r>
          </w:p>
          <w:p w14:paraId="084BE3D3" w14:textId="77777777" w:rsidR="002C4C84" w:rsidRDefault="00120AD3">
            <w:pPr>
              <w:spacing w:before="240" w:after="240"/>
            </w:pPr>
            <w:r>
              <w:t>Each team will meet to develop a school transition plan which will include detailed responsibilities related to each planned event.</w:t>
            </w:r>
          </w:p>
          <w:p w14:paraId="626FDBC9" w14:textId="77777777" w:rsidR="002C4C84" w:rsidRDefault="00120AD3">
            <w:pPr>
              <w:spacing w:before="240" w:after="240"/>
            </w:pPr>
            <w:r>
              <w:t>Kindergarten</w:t>
            </w:r>
            <w:r>
              <w:t xml:space="preserve"> family surveys will be distributed to assess the strengths and areas for growth from previous year’s transition efforts. The results will be reviewed to strengthen transition planning for the current year. </w:t>
            </w:r>
          </w:p>
          <w:p w14:paraId="784F8874" w14:textId="77777777" w:rsidR="002C4C84" w:rsidRDefault="00120AD3">
            <w:pPr>
              <w:spacing w:before="240" w:after="240"/>
            </w:pPr>
            <w:r>
              <w:t xml:space="preserve"> </w:t>
            </w:r>
          </w:p>
          <w:p w14:paraId="1E32D390" w14:textId="77777777" w:rsidR="002C4C84" w:rsidRDefault="00120AD3">
            <w:pPr>
              <w:spacing w:before="240" w:after="240"/>
            </w:pPr>
            <w:r>
              <w:t>The transition facilitator will assess the qua</w:t>
            </w:r>
            <w:r>
              <w:t xml:space="preserve">lity of submitted plans and provide technical assistance as needed to ensure that the plans as well as related transition events are of high quality and align with best </w:t>
            </w:r>
            <w:r>
              <w:lastRenderedPageBreak/>
              <w:t>practice recommendations for school- based kindergarten transition activities</w:t>
            </w:r>
          </w:p>
          <w:p w14:paraId="1EEAF3E3" w14:textId="77777777" w:rsidR="002C4C84" w:rsidRDefault="002C4C84">
            <w:pPr>
              <w:spacing w:before="240" w:after="240"/>
            </w:pPr>
          </w:p>
          <w:p w14:paraId="369B0443" w14:textId="77777777" w:rsidR="002C4C84" w:rsidRDefault="002C4C84">
            <w:pPr>
              <w:spacing w:before="240" w:after="240"/>
              <w:rPr>
                <w:i/>
              </w:rPr>
            </w:pPr>
          </w:p>
          <w:p w14:paraId="73FF4C0A" w14:textId="77777777" w:rsidR="002C4C84" w:rsidRDefault="00120AD3">
            <w:pPr>
              <w:spacing w:before="240" w:after="240"/>
              <w:rPr>
                <w:i/>
              </w:rPr>
            </w:pPr>
            <w:r>
              <w:pict w14:anchorId="1B1638B5">
                <v:rect id="_x0000_i1026" style="width:0;height:1.5pt" o:hralign="center" o:hrstd="t" o:hr="t" fillcolor="#a0a0a0" stroked="f"/>
              </w:pict>
            </w:r>
          </w:p>
          <w:p w14:paraId="24150356" w14:textId="77777777" w:rsidR="002C4C84" w:rsidRDefault="00120AD3">
            <w:pPr>
              <w:spacing w:before="240" w:after="240"/>
              <w:rPr>
                <w:i/>
              </w:rPr>
            </w:pPr>
            <w:r>
              <w:rPr>
                <w:i/>
              </w:rPr>
              <w:t>Trans</w:t>
            </w:r>
            <w:r>
              <w:rPr>
                <w:i/>
              </w:rPr>
              <w:t xml:space="preserve">ition facilitator will support a minimum of 10 child care centers, with a focus on NC-Pre-K sites, regarding the development and implementation of transition plans including collaborative activities with elementary schools as well as transition activities </w:t>
            </w:r>
            <w:r>
              <w:rPr>
                <w:i/>
              </w:rPr>
              <w:t>provided for children and families on-site at he child care setting. technical assistance will be provided through group meetings and individual discussions. In an effort to increase early registration and engagement of families through participation of tr</w:t>
            </w:r>
            <w:r>
              <w:rPr>
                <w:i/>
              </w:rPr>
              <w:t xml:space="preserve">ansition events, the transition facilitator will work with child care staff to incur all families of rising kindergarteners know their home school, early </w:t>
            </w:r>
            <w:r>
              <w:rPr>
                <w:i/>
              </w:rPr>
              <w:lastRenderedPageBreak/>
              <w:t xml:space="preserve">registration dates for their school, and upcoming transition activities at their child’s home school. </w:t>
            </w:r>
            <w:r>
              <w:rPr>
                <w:i/>
              </w:rPr>
              <w:t>To do this, the transition facilitator will work with childcare staff to collect address information on each 4-year-old. Letters will be completed and delivered to each family via child care settings with information on the home school including the school</w:t>
            </w:r>
            <w:r>
              <w:rPr>
                <w:i/>
              </w:rPr>
              <w:t>’s specific registration dates and transition events.</w:t>
            </w:r>
          </w:p>
          <w:p w14:paraId="552DBCB4" w14:textId="77777777" w:rsidR="002C4C84" w:rsidRDefault="00120AD3">
            <w:pPr>
              <w:spacing w:before="240" w:after="240"/>
              <w:rPr>
                <w:i/>
              </w:rPr>
            </w:pPr>
            <w:r>
              <w:rPr>
                <w:i/>
              </w:rPr>
              <w:t>Targeted childcare centers will be provided “i’m Pawsom'' Posters to be completed with rising Kindergarten students. These completed documents, which include child specific information, will be collecte</w:t>
            </w:r>
            <w:r>
              <w:rPr>
                <w:i/>
              </w:rPr>
              <w:t xml:space="preserve">d by the Transition Facilitator and /or volunteer(s) and shared with the receiving home school. </w:t>
            </w:r>
          </w:p>
          <w:p w14:paraId="56AD23A6" w14:textId="77777777" w:rsidR="002C4C84" w:rsidRDefault="00120AD3">
            <w:pPr>
              <w:spacing w:before="240" w:after="240"/>
              <w:rPr>
                <w:i/>
              </w:rPr>
            </w:pPr>
            <w:r>
              <w:rPr>
                <w:i/>
              </w:rPr>
              <w:t xml:space="preserve">The transition facilitator and school based teams will coordinate transition activities designed to increase kindergarten </w:t>
            </w:r>
            <w:r>
              <w:rPr>
                <w:i/>
              </w:rPr>
              <w:lastRenderedPageBreak/>
              <w:t>registration and connect children/fam</w:t>
            </w:r>
            <w:r>
              <w:rPr>
                <w:i/>
              </w:rPr>
              <w:t>ilies to school prior to the first day.</w:t>
            </w:r>
          </w:p>
          <w:p w14:paraId="4B3D847A" w14:textId="77777777" w:rsidR="002C4C84" w:rsidRDefault="00120AD3">
            <w:pPr>
              <w:spacing w:before="240" w:after="240"/>
              <w:rPr>
                <w:i/>
              </w:rPr>
            </w:pPr>
            <w:r>
              <w:rPr>
                <w:i/>
              </w:rPr>
              <w:t xml:space="preserve"> Activities may include:</w:t>
            </w:r>
          </w:p>
          <w:p w14:paraId="121008C0" w14:textId="77777777" w:rsidR="002C4C84" w:rsidRDefault="00120AD3">
            <w:pPr>
              <w:spacing w:before="240" w:after="240"/>
              <w:rPr>
                <w:i/>
              </w:rPr>
            </w:pPr>
            <w:r>
              <w:rPr>
                <w:i/>
              </w:rPr>
              <w:t>1)   Parent workshops in school or community settings (in person or remote)</w:t>
            </w:r>
          </w:p>
          <w:p w14:paraId="0C2C6BB8" w14:textId="77777777" w:rsidR="002C4C84" w:rsidRDefault="00120AD3">
            <w:pPr>
              <w:spacing w:before="240" w:after="240"/>
              <w:rPr>
                <w:i/>
              </w:rPr>
            </w:pPr>
            <w:r>
              <w:rPr>
                <w:i/>
              </w:rPr>
              <w:t>2)   Kindergarten canvassing/registration events (in person or remote)</w:t>
            </w:r>
          </w:p>
          <w:p w14:paraId="1F2D2DA4" w14:textId="77777777" w:rsidR="002C4C84" w:rsidRDefault="00120AD3">
            <w:pPr>
              <w:spacing w:before="240" w:after="240"/>
              <w:rPr>
                <w:i/>
              </w:rPr>
            </w:pPr>
            <w:r>
              <w:rPr>
                <w:i/>
              </w:rPr>
              <w:t>3)   Visits by families to school settings t</w:t>
            </w:r>
            <w:r>
              <w:rPr>
                <w:i/>
              </w:rPr>
              <w:t>o begin establishing relationships with kindergarten teachers and principals before the first day of school (in person or remote)</w:t>
            </w:r>
          </w:p>
          <w:p w14:paraId="233C9E1C" w14:textId="77777777" w:rsidR="002C4C84" w:rsidRDefault="00120AD3">
            <w:pPr>
              <w:spacing w:before="240" w:after="240"/>
              <w:rPr>
                <w:i/>
              </w:rPr>
            </w:pPr>
            <w:r>
              <w:rPr>
                <w:i/>
              </w:rPr>
              <w:t xml:space="preserve">4)   Opportunities for children to become familiar with the school environment by eating in the cafeteria, visiting the media </w:t>
            </w:r>
            <w:r>
              <w:rPr>
                <w:i/>
              </w:rPr>
              <w:t>center, the school’s outdoor learning environment, and visiting kindergarten classrooms (in person or remote)</w:t>
            </w:r>
          </w:p>
          <w:p w14:paraId="678A4E1E" w14:textId="77777777" w:rsidR="002C4C84" w:rsidRDefault="00120AD3">
            <w:pPr>
              <w:spacing w:before="240" w:after="240"/>
              <w:rPr>
                <w:i/>
              </w:rPr>
            </w:pPr>
            <w:r>
              <w:rPr>
                <w:i/>
              </w:rPr>
              <w:lastRenderedPageBreak/>
              <w:t>5)   Visits by elementary staff to child care settings (in person or remote)</w:t>
            </w:r>
          </w:p>
          <w:p w14:paraId="3FE3CCB6" w14:textId="77777777" w:rsidR="002C4C84" w:rsidRDefault="00120AD3">
            <w:pPr>
              <w:spacing w:before="240" w:after="240"/>
              <w:rPr>
                <w:i/>
              </w:rPr>
            </w:pPr>
            <w:r>
              <w:rPr>
                <w:i/>
              </w:rPr>
              <w:t>Transition activities will be publicized through a variety of channel</w:t>
            </w:r>
            <w:r>
              <w:rPr>
                <w:i/>
              </w:rPr>
              <w:t>s, including local cable channel, local newspapers, radio stations, posters, flyers, Connect Ed school notification system and through community partners, organizations’ newsletters, and calendars related mailing in June (not including school-planned maili</w:t>
            </w:r>
            <w:r>
              <w:rPr>
                <w:i/>
              </w:rPr>
              <w:t>ngs such as teacher assignments and school start dates).  The focus of the mailings will include ideas or activities that help in preparing for kindergarten.  Information will also be shared regarding required documents prior to the first day of school.</w:t>
            </w:r>
          </w:p>
          <w:p w14:paraId="2131269B" w14:textId="77777777" w:rsidR="002C4C84" w:rsidRDefault="00120AD3">
            <w:pPr>
              <w:spacing w:before="240" w:after="240"/>
              <w:rPr>
                <w:i/>
              </w:rPr>
            </w:pPr>
            <w:r>
              <w:rPr>
                <w:i/>
              </w:rPr>
              <w:t>If</w:t>
            </w:r>
            <w:r>
              <w:rPr>
                <w:i/>
              </w:rPr>
              <w:t xml:space="preserve"> funding is available from DEPC Smart Start, our agency provides materials to families designed to improve transition.</w:t>
            </w:r>
          </w:p>
        </w:tc>
        <w:tc>
          <w:tcPr>
            <w:tcW w:w="1665" w:type="dxa"/>
          </w:tcPr>
          <w:p w14:paraId="75A2BC88" w14:textId="77777777" w:rsidR="002C4C84" w:rsidRDefault="00120AD3">
            <w:pPr>
              <w:rPr>
                <w:i/>
              </w:rPr>
            </w:pPr>
            <w:r>
              <w:rPr>
                <w:i/>
              </w:rPr>
              <w:lastRenderedPageBreak/>
              <w:t>Evidence informed</w:t>
            </w:r>
          </w:p>
          <w:p w14:paraId="7F279E65" w14:textId="77777777" w:rsidR="002C4C84" w:rsidRDefault="002C4C84">
            <w:pPr>
              <w:pBdr>
                <w:top w:val="nil"/>
                <w:left w:val="nil"/>
                <w:bottom w:val="nil"/>
                <w:right w:val="nil"/>
                <w:between w:val="nil"/>
              </w:pBdr>
              <w:ind w:left="720"/>
              <w:rPr>
                <w:i/>
              </w:rPr>
            </w:pPr>
          </w:p>
          <w:p w14:paraId="2DF48599" w14:textId="77777777" w:rsidR="002C4C84" w:rsidRDefault="002C4C84">
            <w:pPr>
              <w:rPr>
                <w:i/>
              </w:rPr>
            </w:pPr>
          </w:p>
          <w:p w14:paraId="18B610A2" w14:textId="77777777" w:rsidR="002C4C84" w:rsidRDefault="002C4C84">
            <w:pPr>
              <w:rPr>
                <w:i/>
              </w:rPr>
            </w:pPr>
          </w:p>
          <w:p w14:paraId="1BA8C65C" w14:textId="77777777" w:rsidR="002C4C84" w:rsidRDefault="002C4C84">
            <w:pPr>
              <w:rPr>
                <w:i/>
              </w:rPr>
            </w:pPr>
          </w:p>
          <w:p w14:paraId="34CE710B" w14:textId="77777777" w:rsidR="002C4C84" w:rsidRDefault="002C4C84">
            <w:pPr>
              <w:rPr>
                <w:i/>
              </w:rPr>
            </w:pPr>
          </w:p>
          <w:p w14:paraId="6ED3809F" w14:textId="77777777" w:rsidR="002C4C84" w:rsidRDefault="002C4C84">
            <w:pPr>
              <w:rPr>
                <w:i/>
              </w:rPr>
            </w:pPr>
          </w:p>
          <w:p w14:paraId="42FA347F" w14:textId="77777777" w:rsidR="002C4C84" w:rsidRDefault="002C4C84">
            <w:pPr>
              <w:rPr>
                <w:i/>
              </w:rPr>
            </w:pPr>
          </w:p>
          <w:p w14:paraId="13BCB2CC" w14:textId="77777777" w:rsidR="002C4C84" w:rsidRDefault="002C4C84">
            <w:pPr>
              <w:rPr>
                <w:i/>
              </w:rPr>
            </w:pPr>
          </w:p>
          <w:p w14:paraId="4923FA99" w14:textId="77777777" w:rsidR="002C4C84" w:rsidRDefault="002C4C84">
            <w:pPr>
              <w:rPr>
                <w:i/>
              </w:rPr>
            </w:pPr>
          </w:p>
          <w:p w14:paraId="0451AC28" w14:textId="77777777" w:rsidR="002C4C84" w:rsidRDefault="002C4C84">
            <w:pPr>
              <w:rPr>
                <w:i/>
              </w:rPr>
            </w:pPr>
          </w:p>
          <w:p w14:paraId="4C463593" w14:textId="77777777" w:rsidR="002C4C84" w:rsidRDefault="002C4C84">
            <w:pPr>
              <w:rPr>
                <w:i/>
              </w:rPr>
            </w:pPr>
          </w:p>
          <w:p w14:paraId="3C822756" w14:textId="77777777" w:rsidR="002C4C84" w:rsidRDefault="002C4C84">
            <w:pPr>
              <w:rPr>
                <w:i/>
              </w:rPr>
            </w:pPr>
          </w:p>
          <w:p w14:paraId="682BED66" w14:textId="77777777" w:rsidR="002C4C84" w:rsidRDefault="002C4C84">
            <w:pPr>
              <w:rPr>
                <w:i/>
              </w:rPr>
            </w:pPr>
          </w:p>
          <w:p w14:paraId="783F561E" w14:textId="77777777" w:rsidR="002C4C84" w:rsidRDefault="002C4C84">
            <w:pPr>
              <w:rPr>
                <w:i/>
              </w:rPr>
            </w:pPr>
          </w:p>
          <w:p w14:paraId="30D7A49A" w14:textId="77777777" w:rsidR="002C4C84" w:rsidRDefault="002C4C84">
            <w:pPr>
              <w:rPr>
                <w:i/>
              </w:rPr>
            </w:pPr>
          </w:p>
          <w:p w14:paraId="5BD26A68" w14:textId="77777777" w:rsidR="002C4C84" w:rsidRDefault="002C4C84">
            <w:pPr>
              <w:rPr>
                <w:i/>
              </w:rPr>
            </w:pPr>
          </w:p>
          <w:p w14:paraId="3248F60B" w14:textId="77777777" w:rsidR="002C4C84" w:rsidRDefault="002C4C84">
            <w:pPr>
              <w:rPr>
                <w:i/>
              </w:rPr>
            </w:pPr>
          </w:p>
          <w:p w14:paraId="3413CACE" w14:textId="77777777" w:rsidR="002C4C84" w:rsidRDefault="002C4C84">
            <w:pPr>
              <w:rPr>
                <w:i/>
              </w:rPr>
            </w:pPr>
          </w:p>
          <w:p w14:paraId="76580D43" w14:textId="77777777" w:rsidR="002C4C84" w:rsidRDefault="002C4C84">
            <w:pPr>
              <w:rPr>
                <w:i/>
              </w:rPr>
            </w:pPr>
          </w:p>
          <w:p w14:paraId="2B01A7AC" w14:textId="77777777" w:rsidR="002C4C84" w:rsidRDefault="002C4C84">
            <w:pPr>
              <w:rPr>
                <w:i/>
              </w:rPr>
            </w:pPr>
          </w:p>
          <w:p w14:paraId="798A2D59" w14:textId="77777777" w:rsidR="002C4C84" w:rsidRDefault="002C4C84">
            <w:pPr>
              <w:rPr>
                <w:i/>
              </w:rPr>
            </w:pPr>
          </w:p>
          <w:p w14:paraId="44FAB48E" w14:textId="77777777" w:rsidR="002C4C84" w:rsidRDefault="002C4C84">
            <w:pPr>
              <w:rPr>
                <w:i/>
              </w:rPr>
            </w:pPr>
          </w:p>
          <w:p w14:paraId="60ED83ED" w14:textId="77777777" w:rsidR="002C4C84" w:rsidRDefault="002C4C84">
            <w:pPr>
              <w:rPr>
                <w:i/>
              </w:rPr>
            </w:pPr>
          </w:p>
          <w:p w14:paraId="12EAFADC" w14:textId="77777777" w:rsidR="002C4C84" w:rsidRDefault="002C4C84">
            <w:pPr>
              <w:rPr>
                <w:i/>
              </w:rPr>
            </w:pPr>
          </w:p>
          <w:p w14:paraId="5BA682A4" w14:textId="77777777" w:rsidR="002C4C84" w:rsidRDefault="002C4C84">
            <w:pPr>
              <w:rPr>
                <w:i/>
              </w:rPr>
            </w:pPr>
          </w:p>
          <w:p w14:paraId="1DEEBAAD" w14:textId="77777777" w:rsidR="002C4C84" w:rsidRDefault="002C4C84">
            <w:pPr>
              <w:rPr>
                <w:i/>
              </w:rPr>
            </w:pPr>
          </w:p>
          <w:p w14:paraId="6A7C444E" w14:textId="77777777" w:rsidR="002C4C84" w:rsidRDefault="002C4C84">
            <w:pPr>
              <w:rPr>
                <w:i/>
              </w:rPr>
            </w:pPr>
          </w:p>
          <w:p w14:paraId="3C554CC9" w14:textId="77777777" w:rsidR="002C4C84" w:rsidRDefault="002C4C84">
            <w:pPr>
              <w:rPr>
                <w:i/>
              </w:rPr>
            </w:pPr>
          </w:p>
          <w:p w14:paraId="2F6F9CCD" w14:textId="77777777" w:rsidR="002C4C84" w:rsidRDefault="002C4C84">
            <w:pPr>
              <w:rPr>
                <w:i/>
              </w:rPr>
            </w:pPr>
          </w:p>
          <w:p w14:paraId="67DF3FE2" w14:textId="77777777" w:rsidR="002C4C84" w:rsidRDefault="002C4C84">
            <w:pPr>
              <w:rPr>
                <w:i/>
              </w:rPr>
            </w:pPr>
          </w:p>
          <w:p w14:paraId="7AA2B204" w14:textId="77777777" w:rsidR="002C4C84" w:rsidRDefault="002C4C84">
            <w:pPr>
              <w:rPr>
                <w:i/>
              </w:rPr>
            </w:pPr>
          </w:p>
          <w:p w14:paraId="4E943964" w14:textId="77777777" w:rsidR="002C4C84" w:rsidRDefault="002C4C84">
            <w:pPr>
              <w:rPr>
                <w:i/>
              </w:rPr>
            </w:pPr>
          </w:p>
          <w:p w14:paraId="276A8793" w14:textId="77777777" w:rsidR="002C4C84" w:rsidRDefault="002C4C84">
            <w:pPr>
              <w:rPr>
                <w:i/>
              </w:rPr>
            </w:pPr>
          </w:p>
          <w:p w14:paraId="3CDFC880" w14:textId="77777777" w:rsidR="002C4C84" w:rsidRDefault="002C4C84">
            <w:pPr>
              <w:rPr>
                <w:i/>
              </w:rPr>
            </w:pPr>
          </w:p>
          <w:p w14:paraId="701BB5E2" w14:textId="77777777" w:rsidR="002C4C84" w:rsidRDefault="002C4C84">
            <w:pPr>
              <w:rPr>
                <w:i/>
              </w:rPr>
            </w:pPr>
          </w:p>
          <w:p w14:paraId="721D81B4" w14:textId="77777777" w:rsidR="002C4C84" w:rsidRDefault="002C4C84">
            <w:pPr>
              <w:rPr>
                <w:i/>
              </w:rPr>
            </w:pPr>
          </w:p>
          <w:p w14:paraId="7105D817" w14:textId="77777777" w:rsidR="002C4C84" w:rsidRDefault="002C4C84">
            <w:pPr>
              <w:rPr>
                <w:i/>
              </w:rPr>
            </w:pPr>
          </w:p>
          <w:p w14:paraId="083FD462" w14:textId="77777777" w:rsidR="002C4C84" w:rsidRDefault="002C4C84">
            <w:pPr>
              <w:rPr>
                <w:i/>
              </w:rPr>
            </w:pPr>
          </w:p>
          <w:p w14:paraId="13C367FB" w14:textId="77777777" w:rsidR="002C4C84" w:rsidRDefault="002C4C84">
            <w:pPr>
              <w:rPr>
                <w:i/>
              </w:rPr>
            </w:pPr>
          </w:p>
          <w:p w14:paraId="4A78BA63" w14:textId="77777777" w:rsidR="002C4C84" w:rsidRDefault="002C4C84">
            <w:pPr>
              <w:rPr>
                <w:i/>
              </w:rPr>
            </w:pPr>
          </w:p>
          <w:p w14:paraId="14933645" w14:textId="77777777" w:rsidR="002C4C84" w:rsidRDefault="002C4C84">
            <w:pPr>
              <w:rPr>
                <w:i/>
              </w:rPr>
            </w:pPr>
          </w:p>
          <w:p w14:paraId="6E95A16C" w14:textId="77777777" w:rsidR="002C4C84" w:rsidRDefault="002C4C84">
            <w:pPr>
              <w:rPr>
                <w:i/>
              </w:rPr>
            </w:pPr>
          </w:p>
          <w:p w14:paraId="7D5E9A73" w14:textId="77777777" w:rsidR="002C4C84" w:rsidRDefault="002C4C84">
            <w:pPr>
              <w:rPr>
                <w:i/>
              </w:rPr>
            </w:pPr>
          </w:p>
          <w:p w14:paraId="31583579" w14:textId="77777777" w:rsidR="002C4C84" w:rsidRDefault="002C4C84">
            <w:pPr>
              <w:rPr>
                <w:i/>
              </w:rPr>
            </w:pPr>
          </w:p>
          <w:p w14:paraId="20083B00" w14:textId="77777777" w:rsidR="002C4C84" w:rsidRDefault="002C4C84">
            <w:pPr>
              <w:rPr>
                <w:i/>
              </w:rPr>
            </w:pPr>
          </w:p>
          <w:p w14:paraId="76CC32E2" w14:textId="77777777" w:rsidR="002C4C84" w:rsidRDefault="002C4C84">
            <w:pPr>
              <w:rPr>
                <w:i/>
              </w:rPr>
            </w:pPr>
          </w:p>
          <w:p w14:paraId="12C8F7AC" w14:textId="77777777" w:rsidR="002C4C84" w:rsidRDefault="002C4C84">
            <w:pPr>
              <w:rPr>
                <w:i/>
              </w:rPr>
            </w:pPr>
          </w:p>
          <w:p w14:paraId="42D246CB" w14:textId="77777777" w:rsidR="002C4C84" w:rsidRDefault="002C4C84">
            <w:pPr>
              <w:rPr>
                <w:i/>
              </w:rPr>
            </w:pPr>
          </w:p>
          <w:p w14:paraId="17F2B443" w14:textId="77777777" w:rsidR="002C4C84" w:rsidRDefault="002C4C84">
            <w:pPr>
              <w:rPr>
                <w:i/>
              </w:rPr>
            </w:pPr>
          </w:p>
          <w:p w14:paraId="54FA3200" w14:textId="77777777" w:rsidR="002C4C84" w:rsidRDefault="002C4C84">
            <w:pPr>
              <w:rPr>
                <w:i/>
              </w:rPr>
            </w:pPr>
          </w:p>
          <w:p w14:paraId="1D5D04AA" w14:textId="77777777" w:rsidR="002C4C84" w:rsidRDefault="002C4C84">
            <w:pPr>
              <w:rPr>
                <w:i/>
              </w:rPr>
            </w:pPr>
          </w:p>
          <w:p w14:paraId="1488BF5C" w14:textId="77777777" w:rsidR="002C4C84" w:rsidRDefault="002C4C84">
            <w:pPr>
              <w:rPr>
                <w:i/>
              </w:rPr>
            </w:pPr>
          </w:p>
          <w:p w14:paraId="5D21D87A" w14:textId="77777777" w:rsidR="002C4C84" w:rsidRDefault="002C4C84">
            <w:pPr>
              <w:rPr>
                <w:i/>
              </w:rPr>
            </w:pPr>
          </w:p>
          <w:p w14:paraId="767AB907" w14:textId="77777777" w:rsidR="002C4C84" w:rsidRDefault="002C4C84">
            <w:pPr>
              <w:rPr>
                <w:i/>
              </w:rPr>
            </w:pPr>
          </w:p>
          <w:p w14:paraId="5D193348" w14:textId="77777777" w:rsidR="002C4C84" w:rsidRDefault="002C4C84">
            <w:pPr>
              <w:rPr>
                <w:i/>
              </w:rPr>
            </w:pPr>
          </w:p>
          <w:p w14:paraId="2AD1472C" w14:textId="77777777" w:rsidR="002C4C84" w:rsidRDefault="002C4C84">
            <w:pPr>
              <w:rPr>
                <w:i/>
              </w:rPr>
            </w:pPr>
          </w:p>
          <w:p w14:paraId="39A419AF" w14:textId="77777777" w:rsidR="002C4C84" w:rsidRDefault="002C4C84">
            <w:pPr>
              <w:rPr>
                <w:i/>
              </w:rPr>
            </w:pPr>
          </w:p>
          <w:p w14:paraId="677A18FA" w14:textId="77777777" w:rsidR="002C4C84" w:rsidRDefault="002C4C84">
            <w:pPr>
              <w:rPr>
                <w:i/>
              </w:rPr>
            </w:pPr>
          </w:p>
          <w:p w14:paraId="521D16D2" w14:textId="77777777" w:rsidR="002C4C84" w:rsidRDefault="002C4C84">
            <w:pPr>
              <w:rPr>
                <w:i/>
              </w:rPr>
            </w:pPr>
          </w:p>
          <w:p w14:paraId="410154A0" w14:textId="77777777" w:rsidR="002C4C84" w:rsidRDefault="002C4C84">
            <w:pPr>
              <w:rPr>
                <w:i/>
              </w:rPr>
            </w:pPr>
          </w:p>
          <w:p w14:paraId="6B184BE6" w14:textId="77777777" w:rsidR="002C4C84" w:rsidRDefault="002C4C84">
            <w:pPr>
              <w:rPr>
                <w:i/>
              </w:rPr>
            </w:pPr>
          </w:p>
          <w:p w14:paraId="1E24A53A" w14:textId="77777777" w:rsidR="002C4C84" w:rsidRDefault="002C4C84">
            <w:pPr>
              <w:rPr>
                <w:i/>
              </w:rPr>
            </w:pPr>
          </w:p>
          <w:p w14:paraId="7EE3607B" w14:textId="77777777" w:rsidR="002C4C84" w:rsidRDefault="002C4C84">
            <w:pPr>
              <w:rPr>
                <w:i/>
              </w:rPr>
            </w:pPr>
          </w:p>
          <w:p w14:paraId="73F95AA6" w14:textId="77777777" w:rsidR="002C4C84" w:rsidRDefault="002C4C84">
            <w:pPr>
              <w:rPr>
                <w:i/>
              </w:rPr>
            </w:pPr>
          </w:p>
          <w:p w14:paraId="401777D5" w14:textId="77777777" w:rsidR="002C4C84" w:rsidRDefault="002C4C84">
            <w:pPr>
              <w:rPr>
                <w:i/>
              </w:rPr>
            </w:pPr>
          </w:p>
          <w:p w14:paraId="5F5D0503" w14:textId="77777777" w:rsidR="002C4C84" w:rsidRDefault="002C4C84">
            <w:pPr>
              <w:rPr>
                <w:i/>
              </w:rPr>
            </w:pPr>
          </w:p>
          <w:p w14:paraId="0E962DBE" w14:textId="77777777" w:rsidR="002C4C84" w:rsidRDefault="002C4C84">
            <w:pPr>
              <w:rPr>
                <w:i/>
              </w:rPr>
            </w:pPr>
          </w:p>
          <w:p w14:paraId="326589D9" w14:textId="77777777" w:rsidR="002C4C84" w:rsidRDefault="002C4C84">
            <w:pPr>
              <w:rPr>
                <w:i/>
              </w:rPr>
            </w:pPr>
          </w:p>
          <w:p w14:paraId="7C6609AB" w14:textId="77777777" w:rsidR="002C4C84" w:rsidRDefault="002C4C84">
            <w:pPr>
              <w:rPr>
                <w:i/>
              </w:rPr>
            </w:pPr>
          </w:p>
          <w:p w14:paraId="718DDC08" w14:textId="77777777" w:rsidR="002C4C84" w:rsidRDefault="002C4C84">
            <w:pPr>
              <w:rPr>
                <w:i/>
              </w:rPr>
            </w:pPr>
          </w:p>
          <w:p w14:paraId="6A3F02EF" w14:textId="77777777" w:rsidR="002C4C84" w:rsidRDefault="002C4C84">
            <w:pPr>
              <w:rPr>
                <w:i/>
              </w:rPr>
            </w:pPr>
          </w:p>
          <w:p w14:paraId="0E60778C" w14:textId="77777777" w:rsidR="002C4C84" w:rsidRDefault="002C4C84">
            <w:pPr>
              <w:rPr>
                <w:i/>
              </w:rPr>
            </w:pPr>
          </w:p>
          <w:p w14:paraId="25D6FED7" w14:textId="77777777" w:rsidR="002C4C84" w:rsidRDefault="002C4C84">
            <w:pPr>
              <w:rPr>
                <w:i/>
              </w:rPr>
            </w:pPr>
          </w:p>
          <w:p w14:paraId="43FB54CC" w14:textId="77777777" w:rsidR="002C4C84" w:rsidRDefault="002C4C84">
            <w:pPr>
              <w:rPr>
                <w:i/>
              </w:rPr>
            </w:pPr>
          </w:p>
          <w:p w14:paraId="1BF0F605" w14:textId="77777777" w:rsidR="002C4C84" w:rsidRDefault="002C4C84">
            <w:pPr>
              <w:rPr>
                <w:i/>
              </w:rPr>
            </w:pPr>
          </w:p>
          <w:p w14:paraId="061AE47A" w14:textId="77777777" w:rsidR="002C4C84" w:rsidRDefault="00120AD3">
            <w:pPr>
              <w:rPr>
                <w:i/>
              </w:rPr>
            </w:pPr>
            <w:r>
              <w:pict w14:anchorId="3E8A271C">
                <v:rect id="_x0000_i1027" style="width:0;height:1.5pt" o:hralign="center" o:hrstd="t" o:hr="t" fillcolor="#a0a0a0" stroked="f"/>
              </w:pict>
            </w:r>
          </w:p>
          <w:p w14:paraId="50BBDACF" w14:textId="77777777" w:rsidR="002C4C84" w:rsidRDefault="002C4C84">
            <w:pPr>
              <w:rPr>
                <w:i/>
              </w:rPr>
            </w:pPr>
          </w:p>
          <w:p w14:paraId="51C623C5" w14:textId="77777777" w:rsidR="002C4C84" w:rsidRDefault="002C4C84">
            <w:pPr>
              <w:rPr>
                <w:i/>
              </w:rPr>
            </w:pPr>
          </w:p>
        </w:tc>
        <w:tc>
          <w:tcPr>
            <w:tcW w:w="15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9571DF9" w14:textId="77777777" w:rsidR="002C4C84" w:rsidRDefault="00120AD3">
            <w:pPr>
              <w:spacing w:before="240" w:after="240"/>
            </w:pPr>
            <w:r>
              <w:lastRenderedPageBreak/>
              <w:t>2 district level transition meetings will occur</w:t>
            </w:r>
          </w:p>
          <w:p w14:paraId="5E25B864" w14:textId="77777777" w:rsidR="002C4C84" w:rsidRDefault="00120AD3">
            <w:pPr>
              <w:spacing w:before="240" w:after="240"/>
            </w:pPr>
            <w:r>
              <w:t>Track the number of school representatives that attend district/school level transition meetings</w:t>
            </w:r>
          </w:p>
          <w:p w14:paraId="681FB37C" w14:textId="77777777" w:rsidR="002C4C84" w:rsidRDefault="00120AD3">
            <w:pPr>
              <w:spacing w:before="240" w:after="240"/>
            </w:pPr>
            <w:r>
              <w:t>13 elementary schools will develop a kindergarten transition plan</w:t>
            </w:r>
          </w:p>
          <w:p w14:paraId="2335901D" w14:textId="77777777" w:rsidR="002C4C84" w:rsidRDefault="002C4C84">
            <w:pPr>
              <w:spacing w:before="240" w:after="240"/>
            </w:pPr>
          </w:p>
          <w:p w14:paraId="58E669DF" w14:textId="77777777" w:rsidR="002C4C84" w:rsidRDefault="002C4C84">
            <w:pPr>
              <w:spacing w:before="240" w:after="240"/>
            </w:pPr>
          </w:p>
          <w:p w14:paraId="1A7878D7" w14:textId="77777777" w:rsidR="002C4C84" w:rsidRDefault="002C4C84">
            <w:pPr>
              <w:spacing w:before="240" w:after="240"/>
            </w:pPr>
          </w:p>
          <w:p w14:paraId="1AC08801" w14:textId="77777777" w:rsidR="002C4C84" w:rsidRDefault="002C4C84">
            <w:pPr>
              <w:spacing w:before="240" w:after="240"/>
            </w:pPr>
          </w:p>
          <w:p w14:paraId="672E552B" w14:textId="77777777" w:rsidR="002C4C84" w:rsidRDefault="002C4C84">
            <w:pPr>
              <w:spacing w:before="240" w:after="240"/>
            </w:pPr>
          </w:p>
          <w:p w14:paraId="77864568" w14:textId="77777777" w:rsidR="002C4C84" w:rsidRDefault="002C4C84">
            <w:pPr>
              <w:spacing w:before="240" w:after="240"/>
            </w:pPr>
          </w:p>
          <w:p w14:paraId="7521B178" w14:textId="77777777" w:rsidR="002C4C84" w:rsidRDefault="002C4C84">
            <w:pPr>
              <w:spacing w:before="240" w:after="240"/>
            </w:pPr>
          </w:p>
          <w:p w14:paraId="28A25131" w14:textId="77777777" w:rsidR="002C4C84" w:rsidRDefault="002C4C84">
            <w:pPr>
              <w:spacing w:before="240" w:after="240"/>
            </w:pPr>
          </w:p>
          <w:p w14:paraId="76117D5E" w14:textId="77777777" w:rsidR="002C4C84" w:rsidRDefault="002C4C84">
            <w:pPr>
              <w:spacing w:before="240" w:after="240"/>
            </w:pPr>
          </w:p>
          <w:p w14:paraId="180384AC" w14:textId="77777777" w:rsidR="002C4C84" w:rsidRDefault="002C4C84">
            <w:pPr>
              <w:spacing w:before="240" w:after="240"/>
            </w:pPr>
          </w:p>
          <w:p w14:paraId="5A058855" w14:textId="77777777" w:rsidR="002C4C84" w:rsidRDefault="002C4C84">
            <w:pPr>
              <w:spacing w:before="240" w:after="240"/>
            </w:pPr>
          </w:p>
          <w:p w14:paraId="214C1A85" w14:textId="77777777" w:rsidR="002C4C84" w:rsidRDefault="002C4C84">
            <w:pPr>
              <w:spacing w:before="240" w:after="240"/>
            </w:pPr>
          </w:p>
          <w:p w14:paraId="7FA21A88" w14:textId="77777777" w:rsidR="002C4C84" w:rsidRDefault="002C4C84">
            <w:pPr>
              <w:spacing w:before="240" w:after="240"/>
            </w:pPr>
          </w:p>
          <w:p w14:paraId="08E0D8C8" w14:textId="77777777" w:rsidR="002C4C84" w:rsidRDefault="002C4C84">
            <w:pPr>
              <w:spacing w:before="240" w:after="240"/>
            </w:pPr>
          </w:p>
          <w:p w14:paraId="34E9306C" w14:textId="77777777" w:rsidR="002C4C84" w:rsidRDefault="002C4C84">
            <w:pPr>
              <w:spacing w:before="240" w:after="240"/>
            </w:pPr>
          </w:p>
          <w:p w14:paraId="70F368D0" w14:textId="77777777" w:rsidR="002C4C84" w:rsidRDefault="002C4C84">
            <w:pPr>
              <w:spacing w:before="240" w:after="240"/>
            </w:pPr>
          </w:p>
          <w:p w14:paraId="4508DBA3" w14:textId="77777777" w:rsidR="002C4C84" w:rsidRDefault="002C4C84">
            <w:pPr>
              <w:spacing w:before="240" w:after="240"/>
            </w:pPr>
          </w:p>
          <w:p w14:paraId="7FDEE197" w14:textId="77777777" w:rsidR="002C4C84" w:rsidRDefault="002C4C84">
            <w:pPr>
              <w:spacing w:before="240" w:after="240"/>
            </w:pPr>
          </w:p>
          <w:p w14:paraId="248154D8" w14:textId="77777777" w:rsidR="002C4C84" w:rsidRDefault="002C4C84">
            <w:pPr>
              <w:spacing w:before="240" w:after="240"/>
            </w:pPr>
          </w:p>
          <w:p w14:paraId="10A0A708" w14:textId="77777777" w:rsidR="002C4C84" w:rsidRDefault="002C4C84">
            <w:pPr>
              <w:spacing w:before="240" w:after="240"/>
            </w:pPr>
          </w:p>
          <w:p w14:paraId="7E349919" w14:textId="77777777" w:rsidR="002C4C84" w:rsidRDefault="002C4C84">
            <w:pPr>
              <w:spacing w:before="240" w:after="240"/>
            </w:pPr>
          </w:p>
          <w:p w14:paraId="42E240F4" w14:textId="77777777" w:rsidR="002C4C84" w:rsidRDefault="002C4C84">
            <w:pPr>
              <w:spacing w:before="240" w:after="240"/>
            </w:pPr>
          </w:p>
          <w:p w14:paraId="7CE2A7A1" w14:textId="77777777" w:rsidR="002C4C84" w:rsidRDefault="002C4C84">
            <w:pPr>
              <w:spacing w:before="240" w:after="240"/>
            </w:pPr>
          </w:p>
          <w:p w14:paraId="1E45C746" w14:textId="77777777" w:rsidR="002C4C84" w:rsidRDefault="002C4C84">
            <w:pPr>
              <w:spacing w:before="240" w:after="240"/>
            </w:pPr>
          </w:p>
          <w:p w14:paraId="75FA7E9A" w14:textId="77777777" w:rsidR="002C4C84" w:rsidRDefault="002C4C84">
            <w:pPr>
              <w:spacing w:before="240" w:after="240"/>
            </w:pPr>
          </w:p>
          <w:p w14:paraId="25D7C04D" w14:textId="77777777" w:rsidR="002C4C84" w:rsidRDefault="002C4C84">
            <w:pPr>
              <w:spacing w:before="240" w:after="240"/>
            </w:pPr>
          </w:p>
          <w:p w14:paraId="60F9023E" w14:textId="77777777" w:rsidR="002C4C84" w:rsidRDefault="00120AD3">
            <w:pPr>
              <w:spacing w:before="240" w:after="240"/>
            </w:pPr>
            <w:r>
              <w:pict w14:anchorId="550B2F38">
                <v:rect id="_x0000_i1028" style="width:0;height:1.5pt" o:hralign="center" o:hrstd="t" o:hr="t" fillcolor="#a0a0a0" stroked="f"/>
              </w:pict>
            </w:r>
            <w:r>
              <w:t>The Transition Facilitator will evaluate the quality of 10 child care transition plans.</w:t>
            </w:r>
          </w:p>
          <w:p w14:paraId="4BD7EE2C" w14:textId="77777777" w:rsidR="002C4C84" w:rsidRDefault="00120AD3">
            <w:pPr>
              <w:spacing w:before="240" w:after="240"/>
            </w:pPr>
            <w:r>
              <w:t>Track the number of child care staff receiving TA</w:t>
            </w:r>
          </w:p>
          <w:p w14:paraId="35D8EC2C" w14:textId="77777777" w:rsidR="002C4C84" w:rsidRDefault="00120AD3">
            <w:pPr>
              <w:spacing w:before="240" w:after="240"/>
            </w:pPr>
            <w:r>
              <w:t xml:space="preserve">700 families of rising kindergarteners in child care settings </w:t>
            </w:r>
            <w:r>
              <w:lastRenderedPageBreak/>
              <w:t>and public Pre-K will receive home school information.</w:t>
            </w:r>
          </w:p>
          <w:p w14:paraId="5DE913D2" w14:textId="77777777" w:rsidR="002C4C84" w:rsidRDefault="00120AD3">
            <w:pPr>
              <w:spacing w:before="240" w:after="240"/>
            </w:pPr>
            <w:r>
              <w:t xml:space="preserve"> </w:t>
            </w:r>
          </w:p>
          <w:p w14:paraId="51AA5633" w14:textId="77777777" w:rsidR="002C4C84" w:rsidRDefault="00120AD3">
            <w:pPr>
              <w:spacing w:before="240" w:after="240"/>
            </w:pPr>
            <w:r>
              <w:t xml:space="preserve"> </w:t>
            </w:r>
          </w:p>
          <w:p w14:paraId="0EB9C67C" w14:textId="77777777" w:rsidR="002C4C84" w:rsidRDefault="00120AD3">
            <w:pPr>
              <w:spacing w:before="240" w:after="240"/>
            </w:pPr>
            <w:r>
              <w:t xml:space="preserve"> </w:t>
            </w:r>
          </w:p>
          <w:p w14:paraId="0800425D" w14:textId="77777777" w:rsidR="002C4C84" w:rsidRDefault="00120AD3">
            <w:pPr>
              <w:spacing w:before="240" w:after="240"/>
            </w:pPr>
            <w:r>
              <w:t xml:space="preserve"> </w:t>
            </w:r>
          </w:p>
          <w:p w14:paraId="0CFEAFEC" w14:textId="77777777" w:rsidR="002C4C84" w:rsidRDefault="00120AD3">
            <w:pPr>
              <w:spacing w:before="240" w:after="240"/>
            </w:pPr>
            <w:r>
              <w:t xml:space="preserve"> </w:t>
            </w:r>
          </w:p>
          <w:p w14:paraId="21AFA4D0" w14:textId="77777777" w:rsidR="002C4C84" w:rsidRDefault="00120AD3">
            <w:pPr>
              <w:spacing w:before="240" w:after="240"/>
            </w:pPr>
            <w:r>
              <w:t xml:space="preserve"> </w:t>
            </w:r>
          </w:p>
          <w:p w14:paraId="6A527C41" w14:textId="77777777" w:rsidR="002C4C84" w:rsidRDefault="00120AD3">
            <w:pPr>
              <w:spacing w:before="240" w:after="240"/>
            </w:pPr>
            <w:r>
              <w:t xml:space="preserve"> </w:t>
            </w:r>
          </w:p>
          <w:p w14:paraId="7975A865" w14:textId="77777777" w:rsidR="002C4C84" w:rsidRDefault="00120AD3">
            <w:pPr>
              <w:spacing w:before="240" w:after="240"/>
            </w:pPr>
            <w:r>
              <w:t xml:space="preserve"> </w:t>
            </w:r>
          </w:p>
          <w:p w14:paraId="31CA2247" w14:textId="77777777" w:rsidR="002C4C84" w:rsidRDefault="00120AD3">
            <w:pPr>
              <w:spacing w:before="240" w:after="240"/>
            </w:pPr>
            <w:r>
              <w:t xml:space="preserve"> </w:t>
            </w:r>
          </w:p>
          <w:p w14:paraId="3291D3BD" w14:textId="77777777" w:rsidR="002C4C84" w:rsidRDefault="00120AD3">
            <w:pPr>
              <w:spacing w:before="240" w:after="240"/>
            </w:pPr>
            <w:r>
              <w:t xml:space="preserve"> </w:t>
            </w:r>
          </w:p>
          <w:p w14:paraId="1F74BA40" w14:textId="77777777" w:rsidR="002C4C84" w:rsidRDefault="00120AD3">
            <w:pPr>
              <w:spacing w:before="240" w:after="240"/>
            </w:pPr>
            <w:r>
              <w:t xml:space="preserve"> </w:t>
            </w:r>
          </w:p>
        </w:tc>
        <w:tc>
          <w:tcPr>
            <w:tcW w:w="16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C19F2C1" w14:textId="77777777" w:rsidR="002C4C84" w:rsidRDefault="00120AD3">
            <w:pPr>
              <w:spacing w:before="240" w:after="240"/>
            </w:pPr>
            <w:r>
              <w:lastRenderedPageBreak/>
              <w:t>80% of elementary principals will indicate that coordination with the school transition team resulted in effective transition as evidenced by principal survey.</w:t>
            </w:r>
          </w:p>
          <w:p w14:paraId="6A82B738" w14:textId="77777777" w:rsidR="002C4C84" w:rsidRDefault="00120AD3">
            <w:pPr>
              <w:spacing w:before="240" w:after="240"/>
            </w:pPr>
            <w:r>
              <w:t xml:space="preserve"> </w:t>
            </w:r>
          </w:p>
          <w:p w14:paraId="33BBC8C5" w14:textId="77777777" w:rsidR="002C4C84" w:rsidRDefault="002C4C84">
            <w:pPr>
              <w:spacing w:before="240" w:after="240"/>
            </w:pPr>
          </w:p>
          <w:p w14:paraId="4611F6D9" w14:textId="77777777" w:rsidR="002C4C84" w:rsidRDefault="002C4C84">
            <w:pPr>
              <w:spacing w:before="240" w:after="240"/>
            </w:pPr>
          </w:p>
          <w:p w14:paraId="3A37AF09" w14:textId="77777777" w:rsidR="002C4C84" w:rsidRDefault="002C4C84">
            <w:pPr>
              <w:spacing w:before="240" w:after="240"/>
            </w:pPr>
          </w:p>
          <w:p w14:paraId="0542BBB3" w14:textId="77777777" w:rsidR="002C4C84" w:rsidRDefault="002C4C84">
            <w:pPr>
              <w:spacing w:before="240" w:after="240"/>
            </w:pPr>
          </w:p>
          <w:p w14:paraId="6C2763D1" w14:textId="77777777" w:rsidR="002C4C84" w:rsidRDefault="002C4C84">
            <w:pPr>
              <w:spacing w:before="240" w:after="240"/>
            </w:pPr>
          </w:p>
          <w:p w14:paraId="3E2D460E" w14:textId="77777777" w:rsidR="002C4C84" w:rsidRDefault="002C4C84">
            <w:pPr>
              <w:spacing w:before="240" w:after="240"/>
            </w:pPr>
          </w:p>
          <w:p w14:paraId="69E56E1C" w14:textId="77777777" w:rsidR="002C4C84" w:rsidRDefault="002C4C84">
            <w:pPr>
              <w:spacing w:before="240" w:after="240"/>
            </w:pPr>
          </w:p>
          <w:p w14:paraId="21BE1F03" w14:textId="77777777" w:rsidR="002C4C84" w:rsidRDefault="002C4C84">
            <w:pPr>
              <w:spacing w:before="240" w:after="240"/>
            </w:pPr>
          </w:p>
          <w:p w14:paraId="15B86CB7" w14:textId="77777777" w:rsidR="002C4C84" w:rsidRDefault="002C4C84">
            <w:pPr>
              <w:spacing w:before="240" w:after="240"/>
            </w:pPr>
          </w:p>
          <w:p w14:paraId="5F2F6BEA" w14:textId="77777777" w:rsidR="002C4C84" w:rsidRDefault="002C4C84">
            <w:pPr>
              <w:spacing w:before="240" w:after="240"/>
            </w:pPr>
          </w:p>
          <w:p w14:paraId="394BDC21" w14:textId="77777777" w:rsidR="002C4C84" w:rsidRDefault="002C4C84">
            <w:pPr>
              <w:spacing w:before="240" w:after="240"/>
            </w:pPr>
          </w:p>
          <w:p w14:paraId="2E48BBF3" w14:textId="77777777" w:rsidR="002C4C84" w:rsidRDefault="002C4C84">
            <w:pPr>
              <w:spacing w:before="240" w:after="240"/>
            </w:pPr>
          </w:p>
          <w:p w14:paraId="375F2A93" w14:textId="77777777" w:rsidR="002C4C84" w:rsidRDefault="002C4C84">
            <w:pPr>
              <w:spacing w:before="240" w:after="240"/>
            </w:pPr>
          </w:p>
          <w:p w14:paraId="58F12650" w14:textId="77777777" w:rsidR="002C4C84" w:rsidRDefault="002C4C84">
            <w:pPr>
              <w:spacing w:before="240" w:after="240"/>
            </w:pPr>
          </w:p>
          <w:p w14:paraId="3657ADE5" w14:textId="77777777" w:rsidR="002C4C84" w:rsidRDefault="002C4C84">
            <w:pPr>
              <w:spacing w:before="240" w:after="240"/>
            </w:pPr>
          </w:p>
          <w:p w14:paraId="5CB6F412" w14:textId="77777777" w:rsidR="002C4C84" w:rsidRDefault="002C4C84">
            <w:pPr>
              <w:spacing w:before="240" w:after="240"/>
            </w:pPr>
          </w:p>
          <w:p w14:paraId="71BE341F" w14:textId="77777777" w:rsidR="002C4C84" w:rsidRDefault="002C4C84">
            <w:pPr>
              <w:spacing w:before="240" w:after="240"/>
            </w:pPr>
          </w:p>
          <w:p w14:paraId="28E28472" w14:textId="77777777" w:rsidR="002C4C84" w:rsidRDefault="002C4C84">
            <w:pPr>
              <w:spacing w:before="240" w:after="240"/>
            </w:pPr>
          </w:p>
          <w:p w14:paraId="14FFD492" w14:textId="77777777" w:rsidR="002C4C84" w:rsidRDefault="002C4C84">
            <w:pPr>
              <w:spacing w:before="240" w:after="240"/>
            </w:pPr>
          </w:p>
          <w:p w14:paraId="358A9FA2" w14:textId="77777777" w:rsidR="002C4C84" w:rsidRDefault="002C4C84">
            <w:pPr>
              <w:spacing w:before="240" w:after="240"/>
            </w:pPr>
          </w:p>
          <w:p w14:paraId="221AE557" w14:textId="77777777" w:rsidR="002C4C84" w:rsidRDefault="002C4C84">
            <w:pPr>
              <w:spacing w:before="240" w:after="240"/>
            </w:pPr>
          </w:p>
          <w:p w14:paraId="7CDD0C20" w14:textId="77777777" w:rsidR="002C4C84" w:rsidRDefault="002C4C84">
            <w:pPr>
              <w:spacing w:before="240" w:after="240"/>
            </w:pPr>
          </w:p>
          <w:p w14:paraId="47271971" w14:textId="77777777" w:rsidR="002C4C84" w:rsidRDefault="002C4C84">
            <w:pPr>
              <w:spacing w:before="240" w:after="240"/>
            </w:pPr>
          </w:p>
          <w:p w14:paraId="4207DA98" w14:textId="77777777" w:rsidR="002C4C84" w:rsidRDefault="002C4C84">
            <w:pPr>
              <w:spacing w:before="240" w:after="240"/>
            </w:pPr>
          </w:p>
          <w:p w14:paraId="4259CB31" w14:textId="77777777" w:rsidR="002C4C84" w:rsidRDefault="002C4C84">
            <w:pPr>
              <w:spacing w:before="240" w:after="240"/>
            </w:pPr>
          </w:p>
          <w:p w14:paraId="09D4E5B4" w14:textId="77777777" w:rsidR="002C4C84" w:rsidRDefault="002C4C84">
            <w:pPr>
              <w:spacing w:before="240" w:after="240"/>
            </w:pPr>
          </w:p>
          <w:p w14:paraId="477CE822" w14:textId="77777777" w:rsidR="002C4C84" w:rsidRDefault="002C4C84">
            <w:pPr>
              <w:spacing w:before="240" w:after="240"/>
            </w:pPr>
          </w:p>
          <w:p w14:paraId="1DE22D9B" w14:textId="77777777" w:rsidR="002C4C84" w:rsidRDefault="002C4C84">
            <w:pPr>
              <w:spacing w:before="240" w:after="240"/>
            </w:pPr>
          </w:p>
          <w:p w14:paraId="08FC5134" w14:textId="77777777" w:rsidR="002C4C84" w:rsidRDefault="002C4C84">
            <w:pPr>
              <w:spacing w:before="240" w:after="240"/>
            </w:pPr>
          </w:p>
          <w:p w14:paraId="52C3ECB7" w14:textId="77777777" w:rsidR="002C4C84" w:rsidRDefault="002C4C84">
            <w:pPr>
              <w:spacing w:before="240" w:after="240"/>
            </w:pPr>
          </w:p>
          <w:p w14:paraId="415D047E" w14:textId="77777777" w:rsidR="002C4C84" w:rsidRDefault="002C4C84">
            <w:pPr>
              <w:spacing w:before="240" w:after="240"/>
            </w:pPr>
          </w:p>
          <w:p w14:paraId="288231B6" w14:textId="77777777" w:rsidR="002C4C84" w:rsidRDefault="002C4C84">
            <w:pPr>
              <w:spacing w:before="240" w:after="240"/>
            </w:pPr>
          </w:p>
          <w:p w14:paraId="25B9E816" w14:textId="77777777" w:rsidR="002C4C84" w:rsidRDefault="00120AD3">
            <w:pPr>
              <w:spacing w:before="240" w:after="240"/>
            </w:pPr>
            <w:r>
              <w:pict w14:anchorId="291F4D37">
                <v:rect id="_x0000_i1029" style="width:0;height:1.5pt" o:hralign="center" o:hrstd="t" o:hr="t" fillcolor="#a0a0a0" stroked="f"/>
              </w:pict>
            </w:r>
            <w:r>
              <w:t>Track the number of families of incoming kindergarten children will receive materials designed to strengthen kindergarten transition.</w:t>
            </w:r>
          </w:p>
        </w:tc>
        <w:tc>
          <w:tcPr>
            <w:tcW w:w="1788"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8096D14" w14:textId="77777777" w:rsidR="002C4C84" w:rsidRDefault="00120AD3">
            <w:pPr>
              <w:spacing w:before="240" w:after="240"/>
            </w:pPr>
            <w:r>
              <w:lastRenderedPageBreak/>
              <w:t xml:space="preserve">An increase in the percentage of families reporting their child had a smooth transition to kindergarten, from 81% in 2016 </w:t>
            </w:r>
            <w:r>
              <w:t>to 83% in 2020.</w:t>
            </w:r>
          </w:p>
          <w:p w14:paraId="4CAA9758" w14:textId="77777777" w:rsidR="002C4C84" w:rsidRDefault="00120AD3">
            <w:pPr>
              <w:spacing w:before="240" w:after="240"/>
            </w:pPr>
            <w:r>
              <w:t xml:space="preserve"> </w:t>
            </w:r>
          </w:p>
          <w:p w14:paraId="477CE735" w14:textId="77777777" w:rsidR="002C4C84" w:rsidRDefault="00120AD3">
            <w:pPr>
              <w:spacing w:before="240" w:after="240"/>
            </w:pPr>
            <w:r>
              <w:t>KEA10- Kindergarten Entrance Assessment Measure</w:t>
            </w:r>
          </w:p>
          <w:p w14:paraId="1DBEA6BC" w14:textId="77777777" w:rsidR="002C4C84" w:rsidRDefault="002C4C84">
            <w:pPr>
              <w:spacing w:before="240" w:after="240"/>
            </w:pPr>
          </w:p>
          <w:p w14:paraId="360F42E7" w14:textId="77777777" w:rsidR="002C4C84" w:rsidRDefault="002C4C84">
            <w:pPr>
              <w:spacing w:before="240" w:after="240"/>
            </w:pPr>
          </w:p>
          <w:p w14:paraId="02867223" w14:textId="77777777" w:rsidR="002C4C84" w:rsidRDefault="002C4C84">
            <w:pPr>
              <w:spacing w:before="240" w:after="240"/>
            </w:pPr>
          </w:p>
          <w:p w14:paraId="7AD55080" w14:textId="77777777" w:rsidR="002C4C84" w:rsidRDefault="002C4C84">
            <w:pPr>
              <w:spacing w:before="240" w:after="240"/>
            </w:pPr>
          </w:p>
          <w:p w14:paraId="647E29A6" w14:textId="77777777" w:rsidR="002C4C84" w:rsidRDefault="002C4C84">
            <w:pPr>
              <w:spacing w:before="240" w:after="240"/>
            </w:pPr>
          </w:p>
          <w:p w14:paraId="5710AC7B" w14:textId="77777777" w:rsidR="002C4C84" w:rsidRDefault="002C4C84">
            <w:pPr>
              <w:spacing w:before="240" w:after="240"/>
            </w:pPr>
          </w:p>
          <w:p w14:paraId="35B5C918" w14:textId="77777777" w:rsidR="002C4C84" w:rsidRDefault="002C4C84">
            <w:pPr>
              <w:spacing w:before="240" w:after="240"/>
            </w:pPr>
          </w:p>
          <w:p w14:paraId="19F07277" w14:textId="77777777" w:rsidR="002C4C84" w:rsidRDefault="002C4C84">
            <w:pPr>
              <w:spacing w:before="240" w:after="240"/>
            </w:pPr>
          </w:p>
          <w:p w14:paraId="3864036A" w14:textId="77777777" w:rsidR="002C4C84" w:rsidRDefault="002C4C84">
            <w:pPr>
              <w:spacing w:before="240" w:after="240"/>
            </w:pPr>
          </w:p>
          <w:p w14:paraId="6FE3DE95" w14:textId="77777777" w:rsidR="002C4C84" w:rsidRDefault="002C4C84">
            <w:pPr>
              <w:spacing w:before="240" w:after="240"/>
            </w:pPr>
          </w:p>
          <w:p w14:paraId="13DEFB9C" w14:textId="77777777" w:rsidR="002C4C84" w:rsidRDefault="002C4C84">
            <w:pPr>
              <w:spacing w:before="240" w:after="240"/>
            </w:pPr>
          </w:p>
          <w:p w14:paraId="6C673E5A" w14:textId="77777777" w:rsidR="002C4C84" w:rsidRDefault="002C4C84">
            <w:pPr>
              <w:spacing w:before="240" w:after="240"/>
            </w:pPr>
          </w:p>
          <w:p w14:paraId="4FCFE2C1" w14:textId="77777777" w:rsidR="002C4C84" w:rsidRDefault="002C4C84">
            <w:pPr>
              <w:spacing w:before="240" w:after="240"/>
            </w:pPr>
          </w:p>
          <w:p w14:paraId="753ADADB" w14:textId="77777777" w:rsidR="002C4C84" w:rsidRDefault="002C4C84">
            <w:pPr>
              <w:spacing w:before="240" w:after="240"/>
            </w:pPr>
          </w:p>
          <w:p w14:paraId="6DEAEE1B" w14:textId="77777777" w:rsidR="002C4C84" w:rsidRDefault="002C4C84">
            <w:pPr>
              <w:spacing w:before="240" w:after="240"/>
            </w:pPr>
          </w:p>
          <w:p w14:paraId="68BD6709" w14:textId="77777777" w:rsidR="002C4C84" w:rsidRDefault="002C4C84">
            <w:pPr>
              <w:spacing w:before="240" w:after="240"/>
            </w:pPr>
          </w:p>
          <w:p w14:paraId="4526AD65" w14:textId="77777777" w:rsidR="002C4C84" w:rsidRDefault="002C4C84">
            <w:pPr>
              <w:spacing w:before="240" w:after="240"/>
            </w:pPr>
          </w:p>
          <w:p w14:paraId="77D6CF75" w14:textId="77777777" w:rsidR="002C4C84" w:rsidRDefault="002C4C84">
            <w:pPr>
              <w:spacing w:before="240" w:after="240"/>
            </w:pPr>
          </w:p>
          <w:p w14:paraId="06E1BE8F" w14:textId="77777777" w:rsidR="002C4C84" w:rsidRDefault="002C4C84">
            <w:pPr>
              <w:spacing w:before="240" w:after="240"/>
            </w:pPr>
          </w:p>
          <w:p w14:paraId="1D581B97" w14:textId="77777777" w:rsidR="002C4C84" w:rsidRDefault="002C4C84">
            <w:pPr>
              <w:spacing w:before="240" w:after="240"/>
            </w:pPr>
          </w:p>
          <w:p w14:paraId="582726B4" w14:textId="77777777" w:rsidR="002C4C84" w:rsidRDefault="002C4C84">
            <w:pPr>
              <w:spacing w:before="240" w:after="240"/>
            </w:pPr>
          </w:p>
          <w:p w14:paraId="71049FBA" w14:textId="77777777" w:rsidR="002C4C84" w:rsidRDefault="002C4C84">
            <w:pPr>
              <w:spacing w:before="240" w:after="240"/>
            </w:pPr>
          </w:p>
          <w:p w14:paraId="5970A8B1" w14:textId="77777777" w:rsidR="002C4C84" w:rsidRDefault="002C4C84">
            <w:pPr>
              <w:spacing w:before="240" w:after="240"/>
            </w:pPr>
          </w:p>
          <w:p w14:paraId="52046D89" w14:textId="77777777" w:rsidR="002C4C84" w:rsidRDefault="002C4C84">
            <w:pPr>
              <w:spacing w:before="240" w:after="240"/>
            </w:pPr>
          </w:p>
          <w:p w14:paraId="0EEAF571" w14:textId="77777777" w:rsidR="002C4C84" w:rsidRDefault="002C4C84">
            <w:pPr>
              <w:spacing w:before="240" w:after="240"/>
            </w:pPr>
          </w:p>
          <w:p w14:paraId="66D6AD44" w14:textId="77777777" w:rsidR="002C4C84" w:rsidRDefault="002C4C84">
            <w:pPr>
              <w:spacing w:before="240" w:after="240"/>
            </w:pPr>
          </w:p>
          <w:p w14:paraId="54C1F2E7" w14:textId="77777777" w:rsidR="002C4C84" w:rsidRDefault="002C4C84">
            <w:pPr>
              <w:spacing w:before="240" w:after="240"/>
            </w:pPr>
          </w:p>
          <w:p w14:paraId="2F9062A8" w14:textId="77777777" w:rsidR="002C4C84" w:rsidRDefault="002C4C84">
            <w:pPr>
              <w:spacing w:before="240" w:after="240"/>
            </w:pPr>
          </w:p>
          <w:p w14:paraId="51259F99" w14:textId="77777777" w:rsidR="002C4C84" w:rsidRDefault="002C4C84">
            <w:pPr>
              <w:spacing w:before="240" w:after="240"/>
            </w:pPr>
          </w:p>
          <w:p w14:paraId="2B687EE2" w14:textId="77777777" w:rsidR="002C4C84" w:rsidRDefault="002C4C84">
            <w:pPr>
              <w:spacing w:before="240" w:after="240"/>
            </w:pPr>
          </w:p>
          <w:p w14:paraId="62D876D2" w14:textId="77777777" w:rsidR="002C4C84" w:rsidRDefault="002C4C84">
            <w:pPr>
              <w:spacing w:before="240" w:after="240"/>
            </w:pPr>
          </w:p>
          <w:p w14:paraId="25534483" w14:textId="77777777" w:rsidR="002C4C84" w:rsidRDefault="00120AD3">
            <w:pPr>
              <w:spacing w:before="240" w:after="240"/>
            </w:pPr>
            <w:r>
              <w:t>80% of parents with children registered for kindergarten before the 1</w:t>
            </w:r>
            <w:r>
              <w:rPr>
                <w:vertAlign w:val="superscript"/>
              </w:rPr>
              <w:t>st</w:t>
            </w:r>
            <w:r>
              <w:t xml:space="preserve"> day of school will report receiving communication from their child’s school.</w:t>
            </w:r>
          </w:p>
          <w:p w14:paraId="0678107D" w14:textId="77777777" w:rsidR="002C4C84" w:rsidRDefault="00120AD3">
            <w:pPr>
              <w:spacing w:before="240" w:after="240"/>
            </w:pPr>
            <w:r>
              <w:t xml:space="preserve">80% of families will report that </w:t>
            </w:r>
            <w:r>
              <w:lastRenderedPageBreak/>
              <w:t>their child had a smooth transition to Kindergarten.</w:t>
            </w:r>
          </w:p>
        </w:tc>
      </w:tr>
      <w:tr w:rsidR="002C4C84" w14:paraId="7397ED0A" w14:textId="77777777">
        <w:trPr>
          <w:trHeight w:val="268"/>
        </w:trPr>
        <w:tc>
          <w:tcPr>
            <w:tcW w:w="2535" w:type="dxa"/>
          </w:tcPr>
          <w:p w14:paraId="46AF2B66" w14:textId="77777777" w:rsidR="002C4C84" w:rsidRDefault="002C4C84">
            <w:pPr>
              <w:rPr>
                <w:rFonts w:ascii="Arial" w:eastAsia="Arial" w:hAnsi="Arial" w:cs="Arial"/>
                <w:i/>
                <w:sz w:val="20"/>
                <w:szCs w:val="20"/>
                <w:u w:val="single"/>
              </w:rPr>
            </w:pPr>
          </w:p>
        </w:tc>
        <w:tc>
          <w:tcPr>
            <w:tcW w:w="1920" w:type="dxa"/>
          </w:tcPr>
          <w:p w14:paraId="4920B501" w14:textId="77777777" w:rsidR="002C4C84" w:rsidRDefault="002C4C84">
            <w:pPr>
              <w:rPr>
                <w:rFonts w:ascii="Arial" w:eastAsia="Arial" w:hAnsi="Arial" w:cs="Arial"/>
                <w:i/>
                <w:sz w:val="20"/>
                <w:szCs w:val="20"/>
              </w:rPr>
            </w:pPr>
          </w:p>
        </w:tc>
        <w:tc>
          <w:tcPr>
            <w:tcW w:w="3075" w:type="dxa"/>
          </w:tcPr>
          <w:p w14:paraId="06CCD61C" w14:textId="77777777" w:rsidR="002C4C84" w:rsidRDefault="002C4C84">
            <w:pPr>
              <w:rPr>
                <w:rFonts w:ascii="Arial" w:eastAsia="Arial" w:hAnsi="Arial" w:cs="Arial"/>
                <w:i/>
                <w:sz w:val="20"/>
                <w:szCs w:val="20"/>
              </w:rPr>
            </w:pPr>
          </w:p>
        </w:tc>
        <w:tc>
          <w:tcPr>
            <w:tcW w:w="1665" w:type="dxa"/>
          </w:tcPr>
          <w:p w14:paraId="7B3EB57A" w14:textId="77777777" w:rsidR="002C4C84" w:rsidRDefault="002C4C84">
            <w:pPr>
              <w:rPr>
                <w:rFonts w:ascii="Arial" w:eastAsia="Arial" w:hAnsi="Arial" w:cs="Arial"/>
                <w:i/>
                <w:sz w:val="20"/>
                <w:szCs w:val="20"/>
              </w:rPr>
            </w:pPr>
          </w:p>
        </w:tc>
        <w:tc>
          <w:tcPr>
            <w:tcW w:w="1575" w:type="dxa"/>
          </w:tcPr>
          <w:p w14:paraId="2FC50A33" w14:textId="77777777" w:rsidR="002C4C84" w:rsidRDefault="002C4C84">
            <w:pPr>
              <w:rPr>
                <w:rFonts w:ascii="Arial" w:eastAsia="Arial" w:hAnsi="Arial" w:cs="Arial"/>
                <w:i/>
                <w:sz w:val="20"/>
                <w:szCs w:val="20"/>
              </w:rPr>
            </w:pPr>
          </w:p>
        </w:tc>
        <w:tc>
          <w:tcPr>
            <w:tcW w:w="1665" w:type="dxa"/>
          </w:tcPr>
          <w:p w14:paraId="35250A30" w14:textId="77777777" w:rsidR="002C4C84" w:rsidRDefault="002C4C84">
            <w:pPr>
              <w:rPr>
                <w:rFonts w:ascii="Arial" w:eastAsia="Arial" w:hAnsi="Arial" w:cs="Arial"/>
                <w:i/>
                <w:sz w:val="20"/>
                <w:szCs w:val="20"/>
              </w:rPr>
            </w:pPr>
          </w:p>
        </w:tc>
        <w:tc>
          <w:tcPr>
            <w:tcW w:w="1788" w:type="dxa"/>
          </w:tcPr>
          <w:p w14:paraId="6904AE19" w14:textId="77777777" w:rsidR="002C4C84" w:rsidRDefault="002C4C84">
            <w:pPr>
              <w:rPr>
                <w:rFonts w:ascii="Arial" w:eastAsia="Arial" w:hAnsi="Arial" w:cs="Arial"/>
                <w:i/>
                <w:sz w:val="20"/>
                <w:szCs w:val="20"/>
              </w:rPr>
            </w:pPr>
          </w:p>
        </w:tc>
      </w:tr>
      <w:tr w:rsidR="002C4C84" w14:paraId="6E9A9BAA" w14:textId="77777777">
        <w:trPr>
          <w:trHeight w:val="268"/>
        </w:trPr>
        <w:tc>
          <w:tcPr>
            <w:tcW w:w="2535" w:type="dxa"/>
          </w:tcPr>
          <w:p w14:paraId="266D916B" w14:textId="77777777" w:rsidR="002C4C84" w:rsidRDefault="002C4C84">
            <w:pPr>
              <w:rPr>
                <w:rFonts w:ascii="Arial" w:eastAsia="Arial" w:hAnsi="Arial" w:cs="Arial"/>
                <w:i/>
                <w:sz w:val="20"/>
                <w:szCs w:val="20"/>
                <w:u w:val="single"/>
              </w:rPr>
            </w:pPr>
          </w:p>
        </w:tc>
        <w:tc>
          <w:tcPr>
            <w:tcW w:w="1920" w:type="dxa"/>
          </w:tcPr>
          <w:p w14:paraId="54708837" w14:textId="77777777" w:rsidR="002C4C84" w:rsidRDefault="002C4C84">
            <w:pPr>
              <w:rPr>
                <w:rFonts w:ascii="Arial" w:eastAsia="Arial" w:hAnsi="Arial" w:cs="Arial"/>
                <w:i/>
                <w:sz w:val="20"/>
                <w:szCs w:val="20"/>
              </w:rPr>
            </w:pPr>
          </w:p>
        </w:tc>
        <w:tc>
          <w:tcPr>
            <w:tcW w:w="3075" w:type="dxa"/>
          </w:tcPr>
          <w:p w14:paraId="7C2697B8" w14:textId="77777777" w:rsidR="002C4C84" w:rsidRDefault="002C4C84">
            <w:pPr>
              <w:rPr>
                <w:sz w:val="20"/>
                <w:szCs w:val="20"/>
              </w:rPr>
            </w:pPr>
          </w:p>
        </w:tc>
        <w:tc>
          <w:tcPr>
            <w:tcW w:w="1665" w:type="dxa"/>
          </w:tcPr>
          <w:p w14:paraId="6F9763B4" w14:textId="77777777" w:rsidR="002C4C84" w:rsidRDefault="00120AD3">
            <w:pPr>
              <w:rPr>
                <w:sz w:val="20"/>
                <w:szCs w:val="20"/>
              </w:rPr>
            </w:pPr>
            <w:r>
              <w:rPr>
                <w:rFonts w:ascii="Arial" w:eastAsia="Arial" w:hAnsi="Arial" w:cs="Arial"/>
                <w:i/>
                <w:sz w:val="20"/>
                <w:szCs w:val="20"/>
              </w:rPr>
              <w:t>See Above</w:t>
            </w:r>
          </w:p>
        </w:tc>
        <w:tc>
          <w:tcPr>
            <w:tcW w:w="1575" w:type="dxa"/>
          </w:tcPr>
          <w:p w14:paraId="1DD8E5F5" w14:textId="77777777" w:rsidR="002C4C84" w:rsidRDefault="00120AD3">
            <w:pPr>
              <w:rPr>
                <w:sz w:val="20"/>
                <w:szCs w:val="20"/>
              </w:rPr>
            </w:pPr>
            <w:r>
              <w:rPr>
                <w:rFonts w:ascii="Arial" w:eastAsia="Arial" w:hAnsi="Arial" w:cs="Arial"/>
                <w:i/>
                <w:sz w:val="20"/>
                <w:szCs w:val="20"/>
              </w:rPr>
              <w:t>See Above</w:t>
            </w:r>
          </w:p>
        </w:tc>
        <w:tc>
          <w:tcPr>
            <w:tcW w:w="1665" w:type="dxa"/>
          </w:tcPr>
          <w:p w14:paraId="24FA9B55" w14:textId="77777777" w:rsidR="002C4C84" w:rsidRDefault="00120AD3">
            <w:pPr>
              <w:rPr>
                <w:sz w:val="20"/>
                <w:szCs w:val="20"/>
              </w:rPr>
            </w:pPr>
            <w:r>
              <w:rPr>
                <w:rFonts w:ascii="Arial" w:eastAsia="Arial" w:hAnsi="Arial" w:cs="Arial"/>
                <w:i/>
                <w:sz w:val="20"/>
                <w:szCs w:val="20"/>
              </w:rPr>
              <w:t>See Above</w:t>
            </w:r>
          </w:p>
        </w:tc>
        <w:tc>
          <w:tcPr>
            <w:tcW w:w="1788" w:type="dxa"/>
          </w:tcPr>
          <w:p w14:paraId="3D25CF9D" w14:textId="77777777" w:rsidR="002C4C84" w:rsidRDefault="00120AD3">
            <w:pPr>
              <w:rPr>
                <w:sz w:val="20"/>
                <w:szCs w:val="20"/>
              </w:rPr>
            </w:pPr>
            <w:r>
              <w:rPr>
                <w:rFonts w:ascii="Arial" w:eastAsia="Arial" w:hAnsi="Arial" w:cs="Arial"/>
                <w:i/>
                <w:sz w:val="20"/>
                <w:szCs w:val="20"/>
              </w:rPr>
              <w:t>See Above</w:t>
            </w:r>
          </w:p>
        </w:tc>
      </w:tr>
    </w:tbl>
    <w:p w14:paraId="3C52BC99" w14:textId="77777777" w:rsidR="002C4C84" w:rsidRDefault="002C4C84"/>
    <w:p w14:paraId="4D1A0C87" w14:textId="77777777" w:rsidR="002C4C84" w:rsidRDefault="002C4C84"/>
    <w:p w14:paraId="7B5F73CD" w14:textId="77777777" w:rsidR="002C4C84" w:rsidRDefault="002C4C84"/>
    <w:p w14:paraId="17EA7ABC" w14:textId="77777777" w:rsidR="002C4C84" w:rsidRDefault="00120AD3">
      <w:pPr>
        <w:jc w:val="center"/>
        <w:rPr>
          <w:sz w:val="28"/>
          <w:szCs w:val="28"/>
        </w:rPr>
      </w:pPr>
      <w:r>
        <w:rPr>
          <w:sz w:val="28"/>
          <w:szCs w:val="28"/>
        </w:rPr>
        <w:t>Worksheet 1</w:t>
      </w:r>
    </w:p>
    <w:p w14:paraId="19732A22" w14:textId="77777777" w:rsidR="002C4C84" w:rsidRDefault="002C4C84"/>
    <w:tbl>
      <w:tblPr>
        <w:tblStyle w:val="a0"/>
        <w:tblW w:w="1392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6792"/>
        <w:gridCol w:w="5037"/>
      </w:tblGrid>
      <w:tr w:rsidR="002C4C84" w14:paraId="35AD129D" w14:textId="77777777">
        <w:trPr>
          <w:trHeight w:val="429"/>
        </w:trPr>
        <w:tc>
          <w:tcPr>
            <w:tcW w:w="2094" w:type="dxa"/>
            <w:tcBorders>
              <w:top w:val="single" w:sz="4" w:space="0" w:color="000000"/>
            </w:tcBorders>
            <w:vAlign w:val="center"/>
          </w:tcPr>
          <w:p w14:paraId="722417CA" w14:textId="77777777" w:rsidR="002C4C84" w:rsidRDefault="00120AD3">
            <w:pPr>
              <w:jc w:val="center"/>
              <w:rPr>
                <w:rFonts w:ascii="Arial" w:eastAsia="Arial" w:hAnsi="Arial" w:cs="Arial"/>
                <w:sz w:val="20"/>
                <w:szCs w:val="20"/>
              </w:rPr>
            </w:pPr>
            <w:r>
              <w:rPr>
                <w:rFonts w:ascii="Arial" w:eastAsia="Arial" w:hAnsi="Arial" w:cs="Arial"/>
                <w:sz w:val="20"/>
                <w:szCs w:val="20"/>
              </w:rPr>
              <w:t>Program</w:t>
            </w:r>
          </w:p>
          <w:p w14:paraId="6DB19E7C" w14:textId="77777777" w:rsidR="002C4C84" w:rsidRDefault="00120AD3">
            <w:pPr>
              <w:jc w:val="center"/>
              <w:rPr>
                <w:rFonts w:ascii="Arial" w:eastAsia="Arial" w:hAnsi="Arial" w:cs="Arial"/>
                <w:sz w:val="20"/>
                <w:szCs w:val="20"/>
              </w:rPr>
            </w:pPr>
            <w:r>
              <w:rPr>
                <w:rFonts w:ascii="Arial" w:eastAsia="Arial" w:hAnsi="Arial" w:cs="Arial"/>
                <w:sz w:val="20"/>
                <w:szCs w:val="20"/>
              </w:rPr>
              <w:t>Components</w:t>
            </w:r>
          </w:p>
        </w:tc>
        <w:tc>
          <w:tcPr>
            <w:tcW w:w="6792" w:type="dxa"/>
            <w:tcBorders>
              <w:top w:val="single" w:sz="4" w:space="0" w:color="000000"/>
            </w:tcBorders>
            <w:vAlign w:val="center"/>
          </w:tcPr>
          <w:p w14:paraId="5219EFDC" w14:textId="77777777" w:rsidR="002C4C84" w:rsidRDefault="00120AD3">
            <w:pPr>
              <w:jc w:val="center"/>
              <w:rPr>
                <w:rFonts w:ascii="Arial" w:eastAsia="Arial" w:hAnsi="Arial" w:cs="Arial"/>
                <w:sz w:val="20"/>
                <w:szCs w:val="20"/>
              </w:rPr>
            </w:pPr>
            <w:r>
              <w:rPr>
                <w:rFonts w:ascii="Arial" w:eastAsia="Arial" w:hAnsi="Arial" w:cs="Arial"/>
                <w:sz w:val="20"/>
                <w:szCs w:val="20"/>
              </w:rPr>
              <w:t>Documented Research</w:t>
            </w:r>
          </w:p>
        </w:tc>
        <w:tc>
          <w:tcPr>
            <w:tcW w:w="5037" w:type="dxa"/>
            <w:tcBorders>
              <w:top w:val="single" w:sz="4" w:space="0" w:color="000000"/>
            </w:tcBorders>
          </w:tcPr>
          <w:p w14:paraId="4813ABA7" w14:textId="77777777" w:rsidR="002C4C84" w:rsidRDefault="00120AD3">
            <w:pPr>
              <w:jc w:val="center"/>
              <w:rPr>
                <w:rFonts w:ascii="Arial" w:eastAsia="Arial" w:hAnsi="Arial" w:cs="Arial"/>
                <w:sz w:val="20"/>
                <w:szCs w:val="20"/>
              </w:rPr>
            </w:pPr>
            <w:r>
              <w:rPr>
                <w:rFonts w:ascii="Arial" w:eastAsia="Arial" w:hAnsi="Arial" w:cs="Arial"/>
                <w:sz w:val="20"/>
                <w:szCs w:val="20"/>
              </w:rPr>
              <w:t>Written Guidelines</w:t>
            </w:r>
          </w:p>
        </w:tc>
      </w:tr>
      <w:tr w:rsidR="002C4C84" w14:paraId="0C7CEDE9" w14:textId="77777777">
        <w:trPr>
          <w:trHeight w:val="2429"/>
        </w:trPr>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FEEEB" w14:textId="77777777" w:rsidR="002C4C84" w:rsidRDefault="00120AD3">
            <w:pPr>
              <w:spacing w:before="240" w:after="240"/>
              <w:ind w:left="-100"/>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Technical Assistance for Elementary Schools and School District</w:t>
            </w:r>
          </w:p>
          <w:p w14:paraId="376D9E10"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(Development of district level transition team and plans, local transition teams and plan)</w:t>
            </w:r>
          </w:p>
          <w:p w14:paraId="0355ACD9" w14:textId="77777777" w:rsidR="002C4C84" w:rsidRDefault="00120AD3">
            <w:pPr>
              <w:spacing w:before="240" w:after="240"/>
              <w:ind w:left="-100"/>
              <w:rPr>
                <w:rFonts w:ascii="Arial" w:eastAsia="Arial" w:hAnsi="Arial" w:cs="Arial"/>
                <w:b/>
                <w:sz w:val="22"/>
                <w:szCs w:val="22"/>
              </w:rPr>
            </w:pPr>
            <w:r>
              <w:rPr>
                <w:rFonts w:ascii="Arial" w:eastAsia="Arial" w:hAnsi="Arial" w:cs="Arial"/>
                <w:b/>
                <w:sz w:val="22"/>
                <w:szCs w:val="22"/>
              </w:rPr>
              <w:t>Technical Assistance for Child Care Settings</w:t>
            </w:r>
          </w:p>
          <w:p w14:paraId="08D4BCEE"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(Support of child care transition plans, Homeschool connection)</w:t>
            </w:r>
          </w:p>
          <w:p w14:paraId="64609D7F"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 xml:space="preserve"> </w:t>
            </w:r>
          </w:p>
          <w:p w14:paraId="69870353" w14:textId="77777777" w:rsidR="002C4C84" w:rsidRDefault="00120AD3">
            <w:pPr>
              <w:spacing w:before="240" w:after="240"/>
              <w:ind w:left="-100"/>
              <w:rPr>
                <w:rFonts w:ascii="Arial" w:eastAsia="Arial" w:hAnsi="Arial" w:cs="Arial"/>
                <w:b/>
                <w:sz w:val="22"/>
                <w:szCs w:val="22"/>
              </w:rPr>
            </w:pPr>
            <w:r>
              <w:rPr>
                <w:rFonts w:ascii="Arial" w:eastAsia="Arial" w:hAnsi="Arial" w:cs="Arial"/>
                <w:b/>
                <w:sz w:val="22"/>
                <w:szCs w:val="22"/>
              </w:rPr>
              <w:t>Elementary School Based Transition Events</w:t>
            </w:r>
            <w:r>
              <w:rPr>
                <w:rFonts w:ascii="Arial" w:eastAsia="Arial" w:hAnsi="Arial" w:cs="Arial"/>
                <w:sz w:val="22"/>
                <w:szCs w:val="22"/>
              </w:rPr>
              <w:t xml:space="preserve"> (kindergarte</w:t>
            </w:r>
            <w:r>
              <w:rPr>
                <w:rFonts w:ascii="Arial" w:eastAsia="Arial" w:hAnsi="Arial" w:cs="Arial"/>
                <w:sz w:val="22"/>
                <w:szCs w:val="22"/>
              </w:rPr>
              <w:t xml:space="preserve">n registration, Visits to schools for childcare, families, and children, events focusing on providing families with transition information, meeting kindergarten teachers, etc.) </w:t>
            </w:r>
          </w:p>
          <w:p w14:paraId="7B978075" w14:textId="77777777" w:rsidR="002C4C84" w:rsidRDefault="00120AD3">
            <w:pPr>
              <w:spacing w:before="240" w:after="240"/>
              <w:ind w:left="-100"/>
              <w:rPr>
                <w:rFonts w:ascii="Arial" w:eastAsia="Arial" w:hAnsi="Arial" w:cs="Arial"/>
                <w:sz w:val="22"/>
                <w:szCs w:val="22"/>
              </w:rPr>
            </w:pPr>
            <w:r>
              <w:rPr>
                <w:rFonts w:ascii="Arial" w:eastAsia="Arial" w:hAnsi="Arial" w:cs="Arial"/>
                <w:b/>
                <w:sz w:val="22"/>
                <w:szCs w:val="22"/>
              </w:rPr>
              <w:t>Transition Outreach and Communication</w:t>
            </w:r>
            <w:r>
              <w:rPr>
                <w:rFonts w:ascii="Arial" w:eastAsia="Arial" w:hAnsi="Arial" w:cs="Arial"/>
                <w:sz w:val="22"/>
                <w:szCs w:val="22"/>
              </w:rPr>
              <w:t xml:space="preserve"> (Outgoing communications from elementary</w:t>
            </w:r>
            <w:r>
              <w:rPr>
                <w:rFonts w:ascii="Arial" w:eastAsia="Arial" w:hAnsi="Arial" w:cs="Arial"/>
                <w:sz w:val="22"/>
                <w:szCs w:val="22"/>
              </w:rPr>
              <w:t xml:space="preserve"> schools to parents of incoming kindergarteners intended to ease transition for families and children)</w:t>
            </w:r>
          </w:p>
          <w:p w14:paraId="7E280BA0" w14:textId="77777777" w:rsidR="002C4C84" w:rsidRDefault="00120AD3">
            <w:pPr>
              <w:spacing w:before="240" w:after="240"/>
              <w:ind w:left="-100"/>
              <w:rPr>
                <w:rFonts w:ascii="Arial" w:eastAsia="Arial" w:hAnsi="Arial" w:cs="Arial"/>
                <w:sz w:val="22"/>
                <w:szCs w:val="22"/>
              </w:rPr>
            </w:pPr>
            <w:r>
              <w:rPr>
                <w:rFonts w:ascii="Arial" w:eastAsia="Arial" w:hAnsi="Arial" w:cs="Arial"/>
                <w:b/>
                <w:sz w:val="22"/>
                <w:szCs w:val="22"/>
              </w:rPr>
              <w:t>Transition Alignment Meetings</w:t>
            </w:r>
            <w:r>
              <w:rPr>
                <w:rFonts w:ascii="Arial" w:eastAsia="Arial" w:hAnsi="Arial" w:cs="Arial"/>
                <w:sz w:val="22"/>
                <w:szCs w:val="22"/>
              </w:rPr>
              <w:t xml:space="preserve"> (shared training and discussions across agencies engaged in kindergarten transition)</w:t>
            </w:r>
          </w:p>
          <w:p w14:paraId="6152F488"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 xml:space="preserve"> </w:t>
            </w:r>
          </w:p>
          <w:p w14:paraId="467BE58A"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 xml:space="preserve"> </w:t>
            </w:r>
          </w:p>
          <w:p w14:paraId="1A21BAB3" w14:textId="77777777" w:rsidR="002C4C84" w:rsidRDefault="00120AD3">
            <w:pPr>
              <w:spacing w:before="240" w:after="240"/>
              <w:ind w:left="-100"/>
              <w:rPr>
                <w:rFonts w:ascii="Arial" w:eastAsia="Arial" w:hAnsi="Arial" w:cs="Arial"/>
                <w:sz w:val="22"/>
                <w:szCs w:val="22"/>
              </w:rPr>
            </w:pPr>
            <w:r>
              <w:rPr>
                <w:rFonts w:ascii="Arial" w:eastAsia="Arial" w:hAnsi="Arial" w:cs="Arial"/>
                <w:sz w:val="22"/>
                <w:szCs w:val="22"/>
              </w:rPr>
              <w:t xml:space="preserve"> </w:t>
            </w:r>
          </w:p>
        </w:tc>
        <w:tc>
          <w:tcPr>
            <w:tcW w:w="6792" w:type="dxa"/>
          </w:tcPr>
          <w:p w14:paraId="1B041728"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Little, M. H., Cohen-Vo</w:t>
            </w:r>
            <w:r>
              <w:rPr>
                <w:rFonts w:ascii="Arial" w:eastAsia="Arial" w:hAnsi="Arial" w:cs="Arial"/>
                <w:sz w:val="22"/>
                <w:szCs w:val="22"/>
              </w:rPr>
              <w:t xml:space="preserve">gel, L., &amp; Curran, F. C. (2016). Facilitating the Transition to Kindergarten: What ECLS-K Data Tell Us about School Practices Then and Now. </w:t>
            </w:r>
            <w:r>
              <w:rPr>
                <w:rFonts w:ascii="Arial" w:eastAsia="Arial" w:hAnsi="Arial" w:cs="Arial"/>
                <w:i/>
                <w:sz w:val="22"/>
                <w:szCs w:val="22"/>
              </w:rPr>
              <w:t xml:space="preserve"> This article provides information about the importance of school readiness data to assist teachers in individualizi</w:t>
            </w:r>
            <w:r>
              <w:rPr>
                <w:rFonts w:ascii="Arial" w:eastAsia="Arial" w:hAnsi="Arial" w:cs="Arial"/>
                <w:i/>
                <w:sz w:val="22"/>
                <w:szCs w:val="22"/>
              </w:rPr>
              <w:t>ng student education.</w:t>
            </w:r>
          </w:p>
          <w:p w14:paraId="06F920DE"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Lam, M. &amp; Pollard, A. (2007). </w:t>
            </w:r>
            <w:r>
              <w:rPr>
                <w:rFonts w:ascii="Arial" w:eastAsia="Arial" w:hAnsi="Arial" w:cs="Arial"/>
                <w:color w:val="333333"/>
                <w:sz w:val="22"/>
                <w:szCs w:val="22"/>
              </w:rPr>
              <w:t xml:space="preserve">A conceptual framework for understanding children as agents in the transition from home to kindergarten. Early Years Journal. </w:t>
            </w:r>
            <w:r>
              <w:rPr>
                <w:rFonts w:ascii="Arial" w:eastAsia="Arial" w:hAnsi="Arial" w:cs="Arial"/>
                <w:i/>
                <w:color w:val="333333"/>
                <w:sz w:val="22"/>
                <w:szCs w:val="22"/>
              </w:rPr>
              <w:t>This research highlights the relationships between layers of context, stages of transition, and adaptation outcomes for children transitioning into kindergarten.</w:t>
            </w:r>
          </w:p>
          <w:p w14:paraId="1E6E9521"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Continuity for Success: Transition Planning Guide. (1999).   National PTA, Chicago, IL.  National Head Start Association.  </w:t>
            </w:r>
            <w:r>
              <w:rPr>
                <w:rFonts w:ascii="Arial" w:eastAsia="Arial" w:hAnsi="Arial" w:cs="Arial"/>
                <w:i/>
                <w:sz w:val="22"/>
                <w:szCs w:val="22"/>
              </w:rPr>
              <w:t>Evidence provided to support the benefits of a joint transition advisory team made up of child cares and elementary schools. Supports</w:t>
            </w:r>
            <w:r>
              <w:rPr>
                <w:rFonts w:ascii="Arial" w:eastAsia="Arial" w:hAnsi="Arial" w:cs="Arial"/>
                <w:i/>
                <w:sz w:val="22"/>
                <w:szCs w:val="22"/>
              </w:rPr>
              <w:t xml:space="preserve"> development of local and district transition teams and plans. Also support the development of childcare plans that align with school transition plans.</w:t>
            </w:r>
          </w:p>
          <w:p w14:paraId="135BDA79" w14:textId="77777777" w:rsidR="002C4C84" w:rsidRDefault="00120AD3">
            <w:pPr>
              <w:spacing w:before="240" w:after="240"/>
              <w:ind w:left="360"/>
              <w:rPr>
                <w:rFonts w:ascii="Arial" w:eastAsia="Arial" w:hAnsi="Arial" w:cs="Arial"/>
                <w:i/>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Pianta, R., &amp; Cox, M. (2002). Early Childhood Research and Policy Briefs: Transition to Kinderg</w:t>
            </w:r>
            <w:r>
              <w:rPr>
                <w:rFonts w:ascii="Arial" w:eastAsia="Arial" w:hAnsi="Arial" w:cs="Arial"/>
                <w:sz w:val="22"/>
                <w:szCs w:val="22"/>
              </w:rPr>
              <w:t xml:space="preserve">arten. National Center for Early Development &amp; Learning. </w:t>
            </w:r>
            <w:r>
              <w:rPr>
                <w:rFonts w:ascii="Arial" w:eastAsia="Arial" w:hAnsi="Arial" w:cs="Arial"/>
                <w:i/>
                <w:sz w:val="22"/>
                <w:szCs w:val="22"/>
              </w:rPr>
              <w:t>The article speaks to the need for development of local transition planning teams such as the ones in ECPS.</w:t>
            </w:r>
          </w:p>
          <w:p w14:paraId="45D9125F" w14:textId="77777777" w:rsidR="002C4C84" w:rsidRDefault="00120AD3">
            <w:pPr>
              <w:spacing w:before="240" w:after="240"/>
              <w:rPr>
                <w:rFonts w:ascii="Arial" w:eastAsia="Arial" w:hAnsi="Arial" w:cs="Arial"/>
                <w:sz w:val="22"/>
                <w:szCs w:val="22"/>
              </w:rPr>
            </w:pPr>
            <w:r>
              <w:rPr>
                <w:rFonts w:ascii="Arial" w:eastAsia="Arial" w:hAnsi="Arial" w:cs="Arial"/>
                <w:sz w:val="22"/>
                <w:szCs w:val="22"/>
              </w:rPr>
              <w:t xml:space="preserve"> </w:t>
            </w:r>
          </w:p>
          <w:p w14:paraId="33A2AC1E"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Abenavoli, R., Greenberg, M., &amp; Bierman, K. (2016).  </w:t>
            </w:r>
            <w:r>
              <w:rPr>
                <w:rFonts w:ascii="Arial" w:eastAsia="Arial" w:hAnsi="Arial" w:cs="Arial"/>
                <w:color w:val="2E2E2E"/>
                <w:sz w:val="22"/>
                <w:szCs w:val="22"/>
                <w:highlight w:val="white"/>
              </w:rPr>
              <w:t>Identification and validati</w:t>
            </w:r>
            <w:r>
              <w:rPr>
                <w:rFonts w:ascii="Arial" w:eastAsia="Arial" w:hAnsi="Arial" w:cs="Arial"/>
                <w:color w:val="2E2E2E"/>
                <w:sz w:val="22"/>
                <w:szCs w:val="22"/>
                <w:highlight w:val="white"/>
              </w:rPr>
              <w:t xml:space="preserve">on of school readiness profiles among high-risk kindergartners. </w:t>
            </w:r>
            <w:r>
              <w:rPr>
                <w:rFonts w:ascii="Arial" w:eastAsia="Arial" w:hAnsi="Arial" w:cs="Arial"/>
                <w:i/>
                <w:sz w:val="22"/>
                <w:szCs w:val="22"/>
              </w:rPr>
              <w:t>Highlights the need for increased personalized intense transition interventions, such as those provided through this activity, in high-need low-income areas.</w:t>
            </w:r>
          </w:p>
          <w:p w14:paraId="02B1BA11"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Bohan-Baker, M., &amp; Little</w:t>
            </w:r>
            <w:r>
              <w:rPr>
                <w:rFonts w:ascii="Arial" w:eastAsia="Arial" w:hAnsi="Arial" w:cs="Arial"/>
                <w:sz w:val="22"/>
                <w:szCs w:val="22"/>
              </w:rPr>
              <w:t xml:space="preserve">, P. (2002). The Transition to Kindergarten: A Review of Current Research and Promising Practices to Involve Families. Harvard Family Research Project. </w:t>
            </w:r>
            <w:r>
              <w:rPr>
                <w:rFonts w:ascii="Arial" w:eastAsia="Arial" w:hAnsi="Arial" w:cs="Arial"/>
                <w:i/>
                <w:sz w:val="22"/>
                <w:szCs w:val="22"/>
              </w:rPr>
              <w:t>This article supports the need to establish connections early between families and schools and recommend</w:t>
            </w:r>
            <w:r>
              <w:rPr>
                <w:rFonts w:ascii="Arial" w:eastAsia="Arial" w:hAnsi="Arial" w:cs="Arial"/>
                <w:i/>
                <w:sz w:val="22"/>
                <w:szCs w:val="22"/>
              </w:rPr>
              <w:t>s such activities as invitations to visit kindergarten prior to enter school, dissemination of info to families on transition via flyers and other info, home visits, family meetings prior to kindergarten, meeting teachers. All of these activities are suppo</w:t>
            </w:r>
            <w:r>
              <w:rPr>
                <w:rFonts w:ascii="Arial" w:eastAsia="Arial" w:hAnsi="Arial" w:cs="Arial"/>
                <w:i/>
                <w:sz w:val="22"/>
                <w:szCs w:val="22"/>
              </w:rPr>
              <w:t>rted through the Early Childhood Transition program.</w:t>
            </w:r>
          </w:p>
          <w:p w14:paraId="773BD65E"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Chan, B. (2011). Resource Guide for Early Childhood Transitions: Annotated Bibliography. Harvard Family Research Project. </w:t>
            </w:r>
            <w:r>
              <w:rPr>
                <w:rFonts w:ascii="Arial" w:eastAsia="Arial" w:hAnsi="Arial" w:cs="Arial"/>
                <w:i/>
                <w:sz w:val="22"/>
                <w:szCs w:val="22"/>
              </w:rPr>
              <w:t>This guide highlights a number of recommended practices involving famili</w:t>
            </w:r>
            <w:r>
              <w:rPr>
                <w:rFonts w:ascii="Arial" w:eastAsia="Arial" w:hAnsi="Arial" w:cs="Arial"/>
                <w:i/>
                <w:sz w:val="22"/>
                <w:szCs w:val="22"/>
              </w:rPr>
              <w:t>es and school connections to support transition.</w:t>
            </w:r>
          </w:p>
          <w:p w14:paraId="4D9BDD32"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Kreider, H. (2002). Getting Parents “Ready” for Kindergarten: The Role of Early Childhood Education. Family Involvement Network of Educators, Harvard Family Research Project</w:t>
            </w:r>
            <w:r>
              <w:rPr>
                <w:rFonts w:ascii="Arial" w:eastAsia="Arial" w:hAnsi="Arial" w:cs="Arial"/>
                <w:i/>
                <w:sz w:val="22"/>
                <w:szCs w:val="22"/>
              </w:rPr>
              <w:t>.  This article encourage</w:t>
            </w:r>
            <w:r>
              <w:rPr>
                <w:rFonts w:ascii="Arial" w:eastAsia="Arial" w:hAnsi="Arial" w:cs="Arial"/>
                <w:i/>
                <w:sz w:val="22"/>
                <w:szCs w:val="22"/>
              </w:rPr>
              <w:t>s providing host of family activities prior to kindergarten to better ensure long term family engagement. Examples include early visits to classrooms.</w:t>
            </w:r>
          </w:p>
          <w:p w14:paraId="6F819A1B" w14:textId="77777777" w:rsidR="002C4C84" w:rsidRDefault="00120AD3">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Jolly, Y., &amp; Orbach, S. Smoothing The Transition To Kindergarten: Toward a Coordinated Statewide</w:t>
            </w:r>
            <w:r>
              <w:rPr>
                <w:rFonts w:ascii="Arial" w:eastAsia="Arial" w:hAnsi="Arial" w:cs="Arial"/>
                <w:sz w:val="22"/>
                <w:szCs w:val="22"/>
              </w:rPr>
              <w:t xml:space="preserve"> Policy.  Harvard University.  John F. Kennedy School of Government</w:t>
            </w:r>
            <w:r>
              <w:rPr>
                <w:rFonts w:ascii="Arial" w:eastAsia="Arial" w:hAnsi="Arial" w:cs="Arial"/>
                <w:i/>
                <w:sz w:val="22"/>
                <w:szCs w:val="22"/>
              </w:rPr>
              <w:t>. This policy guide recommends some specific things that school/districts should do to encourage smooth transitions including ensuring alignment between childcare and elementary, developing</w:t>
            </w:r>
            <w:r>
              <w:rPr>
                <w:rFonts w:ascii="Arial" w:eastAsia="Arial" w:hAnsi="Arial" w:cs="Arial"/>
                <w:i/>
                <w:sz w:val="22"/>
                <w:szCs w:val="22"/>
              </w:rPr>
              <w:t xml:space="preserve"> transition alignment committees, transition tools/communications to provide to parents.</w:t>
            </w:r>
          </w:p>
          <w:p w14:paraId="5A0200EF" w14:textId="77777777" w:rsidR="002C4C84" w:rsidRDefault="00120AD3">
            <w:pPr>
              <w:numPr>
                <w:ilvl w:val="0"/>
                <w:numId w:val="4"/>
              </w:numPr>
              <w:rPr>
                <w:sz w:val="22"/>
                <w:szCs w:val="22"/>
              </w:rPr>
            </w:pPr>
            <w:r>
              <w:rPr>
                <w:sz w:val="22"/>
                <w:szCs w:val="22"/>
              </w:rPr>
              <w:t xml:space="preserve">Boethel, M. (2004). Readiness: School, Family, &amp; Community Connections (Annual Synthesis 2004). National Center for Family &amp; Community Connections with Schools. </w:t>
            </w:r>
            <w:r>
              <w:rPr>
                <w:i/>
                <w:sz w:val="22"/>
                <w:szCs w:val="22"/>
              </w:rPr>
              <w:t xml:space="preserve">The review includes recommendations for providing strong transition activities and interventions within low-income communities as a way to encourage long term parent engagement.  Stronger parent engagement equals stronger chance of child success. Examples </w:t>
            </w:r>
            <w:r>
              <w:rPr>
                <w:i/>
                <w:sz w:val="22"/>
                <w:szCs w:val="22"/>
              </w:rPr>
              <w:t>of recommended activities include early visits to school, communications between schools and incoming kindergarten families.</w:t>
            </w:r>
          </w:p>
          <w:p w14:paraId="19EAA5DF" w14:textId="77777777" w:rsidR="002C4C84" w:rsidRDefault="002C4C84">
            <w:pPr>
              <w:rPr>
                <w:rFonts w:ascii="Arial" w:eastAsia="Arial" w:hAnsi="Arial" w:cs="Arial"/>
                <w:sz w:val="20"/>
                <w:szCs w:val="20"/>
              </w:rPr>
            </w:pPr>
          </w:p>
          <w:p w14:paraId="59EA15B5" w14:textId="77777777" w:rsidR="002C4C84" w:rsidRDefault="002C4C84">
            <w:pPr>
              <w:ind w:left="720"/>
              <w:rPr>
                <w:rFonts w:ascii="Arial" w:eastAsia="Arial" w:hAnsi="Arial" w:cs="Arial"/>
                <w:sz w:val="20"/>
                <w:szCs w:val="20"/>
              </w:rPr>
            </w:pPr>
          </w:p>
        </w:tc>
        <w:tc>
          <w:tcPr>
            <w:tcW w:w="5037" w:type="dxa"/>
          </w:tcPr>
          <w:p w14:paraId="044F955A" w14:textId="77777777" w:rsidR="002C4C84" w:rsidRDefault="00120AD3">
            <w:pPr>
              <w:spacing w:before="240" w:after="240"/>
              <w:rPr>
                <w:rFonts w:ascii="Arial" w:eastAsia="Arial" w:hAnsi="Arial" w:cs="Arial"/>
                <w:b/>
                <w:sz w:val="22"/>
                <w:szCs w:val="22"/>
                <w:u w:val="single"/>
              </w:rPr>
            </w:pPr>
            <w:r>
              <w:rPr>
                <w:rFonts w:ascii="Arial" w:eastAsia="Arial" w:hAnsi="Arial" w:cs="Arial"/>
                <w:b/>
                <w:sz w:val="22"/>
                <w:szCs w:val="22"/>
                <w:u w:val="single"/>
              </w:rPr>
              <w:t>Technical Assistance for Elementary Schools and School District</w:t>
            </w:r>
          </w:p>
          <w:p w14:paraId="7C2153F1" w14:textId="77777777" w:rsidR="002C4C84" w:rsidRDefault="00120AD3">
            <w:pPr>
              <w:spacing w:before="240" w:after="240"/>
              <w:rPr>
                <w:rFonts w:ascii="Arial" w:eastAsia="Arial" w:hAnsi="Arial" w:cs="Arial"/>
                <w:sz w:val="22"/>
                <w:szCs w:val="22"/>
              </w:rPr>
            </w:pPr>
            <w:r>
              <w:rPr>
                <w:rFonts w:ascii="Arial" w:eastAsia="Arial" w:hAnsi="Arial" w:cs="Arial"/>
                <w:sz w:val="22"/>
                <w:szCs w:val="22"/>
              </w:rPr>
              <w:t>Development of local school teams follows the following process:</w:t>
            </w:r>
          </w:p>
          <w:p w14:paraId="259E31E0" w14:textId="77777777" w:rsidR="002C4C84" w:rsidRDefault="00120AD3">
            <w:pPr>
              <w:numPr>
                <w:ilvl w:val="0"/>
                <w:numId w:val="5"/>
              </w:numPr>
              <w:spacing w:before="240"/>
              <w:rPr>
                <w:rFonts w:ascii="Arial" w:eastAsia="Arial" w:hAnsi="Arial" w:cs="Arial"/>
                <w:sz w:val="22"/>
                <w:szCs w:val="22"/>
              </w:rPr>
            </w:pPr>
            <w:r>
              <w:rPr>
                <w:rFonts w:ascii="Arial" w:eastAsia="Arial" w:hAnsi="Arial" w:cs="Arial"/>
                <w:sz w:val="22"/>
                <w:szCs w:val="22"/>
              </w:rPr>
              <w:t>Principal designates a school’ transition representative. Both, principal and transition rep., chair and decide membership for their school transition team</w:t>
            </w:r>
          </w:p>
          <w:p w14:paraId="40EC1273" w14:textId="77777777" w:rsidR="002C4C84" w:rsidRDefault="00120AD3">
            <w:pPr>
              <w:numPr>
                <w:ilvl w:val="0"/>
                <w:numId w:val="5"/>
              </w:numPr>
              <w:rPr>
                <w:rFonts w:ascii="Arial" w:eastAsia="Arial" w:hAnsi="Arial" w:cs="Arial"/>
                <w:sz w:val="22"/>
                <w:szCs w:val="22"/>
              </w:rPr>
            </w:pPr>
            <w:r>
              <w:rPr>
                <w:rFonts w:ascii="Arial" w:eastAsia="Arial" w:hAnsi="Arial" w:cs="Arial"/>
                <w:sz w:val="22"/>
                <w:szCs w:val="22"/>
              </w:rPr>
              <w:t>Each team meets to develop a school transition plan using a template</w:t>
            </w:r>
          </w:p>
          <w:p w14:paraId="3B8CA8D5" w14:textId="77777777" w:rsidR="002C4C84" w:rsidRDefault="00120AD3">
            <w:pPr>
              <w:numPr>
                <w:ilvl w:val="0"/>
                <w:numId w:val="5"/>
              </w:numPr>
              <w:rPr>
                <w:rFonts w:ascii="Arial" w:eastAsia="Arial" w:hAnsi="Arial" w:cs="Arial"/>
                <w:sz w:val="22"/>
                <w:szCs w:val="22"/>
              </w:rPr>
            </w:pPr>
            <w:r>
              <w:rPr>
                <w:rFonts w:ascii="Arial" w:eastAsia="Arial" w:hAnsi="Arial" w:cs="Arial"/>
                <w:sz w:val="22"/>
                <w:szCs w:val="22"/>
              </w:rPr>
              <w:t>Template dictates the inclusion</w:t>
            </w:r>
            <w:r>
              <w:rPr>
                <w:rFonts w:ascii="Arial" w:eastAsia="Arial" w:hAnsi="Arial" w:cs="Arial"/>
                <w:sz w:val="22"/>
                <w:szCs w:val="22"/>
              </w:rPr>
              <w:t xml:space="preserve"> of parent workshops, kindergarten registration, and additional transition activities.</w:t>
            </w:r>
          </w:p>
          <w:p w14:paraId="1E35D22A" w14:textId="77777777" w:rsidR="002C4C84" w:rsidRDefault="00120AD3">
            <w:pPr>
              <w:numPr>
                <w:ilvl w:val="0"/>
                <w:numId w:val="5"/>
              </w:numPr>
              <w:rPr>
                <w:rFonts w:ascii="Arial" w:eastAsia="Arial" w:hAnsi="Arial" w:cs="Arial"/>
                <w:sz w:val="22"/>
                <w:szCs w:val="22"/>
              </w:rPr>
            </w:pPr>
            <w:r>
              <w:rPr>
                <w:rFonts w:ascii="Arial" w:eastAsia="Arial" w:hAnsi="Arial" w:cs="Arial"/>
                <w:sz w:val="22"/>
                <w:szCs w:val="22"/>
              </w:rPr>
              <w:t>Plan is approved by principal, submitted to transition facilitator, and shared with preschool coordinator.</w:t>
            </w:r>
          </w:p>
          <w:p w14:paraId="11CC667C" w14:textId="77777777" w:rsidR="002C4C84" w:rsidRDefault="00120AD3">
            <w:pPr>
              <w:numPr>
                <w:ilvl w:val="0"/>
                <w:numId w:val="5"/>
              </w:numPr>
              <w:spacing w:after="240"/>
              <w:rPr>
                <w:rFonts w:ascii="Arial" w:eastAsia="Arial" w:hAnsi="Arial" w:cs="Arial"/>
                <w:sz w:val="22"/>
                <w:szCs w:val="22"/>
              </w:rPr>
            </w:pPr>
            <w:r>
              <w:rPr>
                <w:rFonts w:ascii="Arial" w:eastAsia="Arial" w:hAnsi="Arial" w:cs="Arial"/>
                <w:sz w:val="22"/>
                <w:szCs w:val="22"/>
              </w:rPr>
              <w:t>Plan for each is implemented over the course of the school year</w:t>
            </w:r>
          </w:p>
          <w:p w14:paraId="698452A0" w14:textId="77777777" w:rsidR="002C4C84" w:rsidRDefault="00120AD3">
            <w:pPr>
              <w:spacing w:before="240" w:after="240"/>
              <w:rPr>
                <w:rFonts w:ascii="Arial" w:eastAsia="Arial" w:hAnsi="Arial" w:cs="Arial"/>
                <w:sz w:val="22"/>
                <w:szCs w:val="22"/>
              </w:rPr>
            </w:pPr>
            <w:r>
              <w:rPr>
                <w:rFonts w:ascii="Arial" w:eastAsia="Arial" w:hAnsi="Arial" w:cs="Arial"/>
                <w:sz w:val="22"/>
                <w:szCs w:val="22"/>
              </w:rPr>
              <w:t>Development of district level teams follows the following process:</w:t>
            </w:r>
          </w:p>
          <w:p w14:paraId="1462AB14" w14:textId="77777777" w:rsidR="002C4C84" w:rsidRDefault="00120AD3">
            <w:pPr>
              <w:numPr>
                <w:ilvl w:val="0"/>
                <w:numId w:val="6"/>
              </w:numPr>
              <w:spacing w:before="240"/>
              <w:rPr>
                <w:rFonts w:ascii="Arial" w:eastAsia="Arial" w:hAnsi="Arial" w:cs="Arial"/>
                <w:sz w:val="22"/>
                <w:szCs w:val="22"/>
              </w:rPr>
            </w:pPr>
            <w:r>
              <w:rPr>
                <w:rFonts w:ascii="Arial" w:eastAsia="Arial" w:hAnsi="Arial" w:cs="Arial"/>
                <w:sz w:val="22"/>
                <w:szCs w:val="22"/>
              </w:rPr>
              <w:t>Transition rep from each school represents and attends district meetings</w:t>
            </w:r>
          </w:p>
          <w:p w14:paraId="2849E7C6" w14:textId="77777777" w:rsidR="002C4C84" w:rsidRDefault="00120AD3">
            <w:pPr>
              <w:numPr>
                <w:ilvl w:val="0"/>
                <w:numId w:val="6"/>
              </w:numPr>
              <w:rPr>
                <w:rFonts w:ascii="Arial" w:eastAsia="Arial" w:hAnsi="Arial" w:cs="Arial"/>
                <w:sz w:val="22"/>
                <w:szCs w:val="22"/>
              </w:rPr>
            </w:pPr>
            <w:r>
              <w:rPr>
                <w:rFonts w:ascii="Arial" w:eastAsia="Arial" w:hAnsi="Arial" w:cs="Arial"/>
                <w:sz w:val="22"/>
                <w:szCs w:val="22"/>
              </w:rPr>
              <w:t>The team meets at least twice during the school year</w:t>
            </w:r>
            <w:r>
              <w:rPr>
                <w:rFonts w:ascii="Arial" w:eastAsia="Arial" w:hAnsi="Arial" w:cs="Arial"/>
                <w:sz w:val="22"/>
                <w:szCs w:val="22"/>
              </w:rPr>
              <w:t xml:space="preserve"> to share plans across schools and support each other on implementation of plans</w:t>
            </w:r>
          </w:p>
          <w:p w14:paraId="364D51AD" w14:textId="77777777" w:rsidR="002C4C84" w:rsidRDefault="00120AD3">
            <w:pPr>
              <w:numPr>
                <w:ilvl w:val="0"/>
                <w:numId w:val="6"/>
              </w:numPr>
              <w:rPr>
                <w:rFonts w:ascii="Arial" w:eastAsia="Arial" w:hAnsi="Arial" w:cs="Arial"/>
                <w:sz w:val="22"/>
                <w:szCs w:val="22"/>
              </w:rPr>
            </w:pPr>
            <w:r>
              <w:rPr>
                <w:rFonts w:ascii="Arial" w:eastAsia="Arial" w:hAnsi="Arial" w:cs="Arial"/>
                <w:sz w:val="22"/>
                <w:szCs w:val="22"/>
              </w:rPr>
              <w:t>Issues in implementation are identified and group support is provided to resolve any barriers</w:t>
            </w:r>
          </w:p>
          <w:p w14:paraId="4F431CE8" w14:textId="77777777" w:rsidR="002C4C84" w:rsidRDefault="00120AD3">
            <w:pPr>
              <w:numPr>
                <w:ilvl w:val="0"/>
                <w:numId w:val="6"/>
              </w:numPr>
              <w:spacing w:after="240"/>
              <w:rPr>
                <w:rFonts w:ascii="Arial" w:eastAsia="Arial" w:hAnsi="Arial" w:cs="Arial"/>
                <w:sz w:val="22"/>
                <w:szCs w:val="22"/>
              </w:rPr>
            </w:pPr>
            <w:r>
              <w:rPr>
                <w:rFonts w:ascii="Arial" w:eastAsia="Arial" w:hAnsi="Arial" w:cs="Arial"/>
                <w:sz w:val="22"/>
                <w:szCs w:val="22"/>
              </w:rPr>
              <w:t>Celebration at end of year occurs to share successes</w:t>
            </w:r>
          </w:p>
          <w:p w14:paraId="5CB8DFEC" w14:textId="77777777" w:rsidR="002C4C84" w:rsidRDefault="00120AD3">
            <w:pPr>
              <w:spacing w:before="240" w:after="240"/>
              <w:rPr>
                <w:rFonts w:ascii="Arial" w:eastAsia="Arial" w:hAnsi="Arial" w:cs="Arial"/>
                <w:b/>
                <w:sz w:val="22"/>
                <w:szCs w:val="22"/>
                <w:u w:val="single"/>
              </w:rPr>
            </w:pPr>
            <w:r>
              <w:rPr>
                <w:rFonts w:ascii="Arial" w:eastAsia="Arial" w:hAnsi="Arial" w:cs="Arial"/>
                <w:b/>
                <w:sz w:val="22"/>
                <w:szCs w:val="22"/>
                <w:u w:val="single"/>
              </w:rPr>
              <w:t>Technical Assistance for Chi</w:t>
            </w:r>
            <w:r>
              <w:rPr>
                <w:rFonts w:ascii="Arial" w:eastAsia="Arial" w:hAnsi="Arial" w:cs="Arial"/>
                <w:b/>
                <w:sz w:val="22"/>
                <w:szCs w:val="22"/>
                <w:u w:val="single"/>
              </w:rPr>
              <w:t>ld Care Settings</w:t>
            </w:r>
          </w:p>
          <w:p w14:paraId="3B73534D" w14:textId="77777777" w:rsidR="002C4C84" w:rsidRDefault="00120AD3">
            <w:pPr>
              <w:numPr>
                <w:ilvl w:val="0"/>
                <w:numId w:val="1"/>
              </w:numPr>
              <w:spacing w:before="240"/>
              <w:rPr>
                <w:rFonts w:ascii="Arial" w:eastAsia="Arial" w:hAnsi="Arial" w:cs="Arial"/>
                <w:sz w:val="22"/>
                <w:szCs w:val="22"/>
              </w:rPr>
            </w:pPr>
            <w:r>
              <w:rPr>
                <w:rFonts w:ascii="Arial" w:eastAsia="Arial" w:hAnsi="Arial" w:cs="Arial"/>
                <w:sz w:val="22"/>
                <w:szCs w:val="22"/>
              </w:rPr>
              <w:t>Centers are recruited as partners.</w:t>
            </w:r>
          </w:p>
          <w:p w14:paraId="524F8065" w14:textId="77777777" w:rsidR="002C4C84" w:rsidRDefault="00120AD3">
            <w:pPr>
              <w:numPr>
                <w:ilvl w:val="0"/>
                <w:numId w:val="1"/>
              </w:numPr>
              <w:rPr>
                <w:rFonts w:ascii="Arial" w:eastAsia="Arial" w:hAnsi="Arial" w:cs="Arial"/>
                <w:sz w:val="22"/>
                <w:szCs w:val="22"/>
              </w:rPr>
            </w:pPr>
            <w:r>
              <w:rPr>
                <w:rFonts w:ascii="Arial" w:eastAsia="Arial" w:hAnsi="Arial" w:cs="Arial"/>
                <w:sz w:val="22"/>
                <w:szCs w:val="22"/>
              </w:rPr>
              <w:t>Child care community partner meeting held with ECPS transition staff.</w:t>
            </w:r>
          </w:p>
          <w:p w14:paraId="4EFD9136" w14:textId="77777777" w:rsidR="002C4C84" w:rsidRDefault="00120AD3">
            <w:pPr>
              <w:numPr>
                <w:ilvl w:val="0"/>
                <w:numId w:val="1"/>
              </w:numPr>
              <w:rPr>
                <w:rFonts w:ascii="Arial" w:eastAsia="Arial" w:hAnsi="Arial" w:cs="Arial"/>
                <w:sz w:val="22"/>
                <w:szCs w:val="22"/>
              </w:rPr>
            </w:pPr>
            <w:r>
              <w:rPr>
                <w:rFonts w:ascii="Arial" w:eastAsia="Arial" w:hAnsi="Arial" w:cs="Arial"/>
                <w:sz w:val="22"/>
                <w:szCs w:val="22"/>
              </w:rPr>
              <w:t>Child care transition plans developed</w:t>
            </w:r>
          </w:p>
          <w:p w14:paraId="70B89B62" w14:textId="77777777" w:rsidR="002C4C84" w:rsidRDefault="00120AD3">
            <w:pPr>
              <w:numPr>
                <w:ilvl w:val="0"/>
                <w:numId w:val="1"/>
              </w:numPr>
              <w:spacing w:after="240"/>
              <w:rPr>
                <w:rFonts w:ascii="Arial" w:eastAsia="Arial" w:hAnsi="Arial" w:cs="Arial"/>
                <w:sz w:val="22"/>
                <w:szCs w:val="22"/>
              </w:rPr>
            </w:pPr>
            <w:r>
              <w:rPr>
                <w:rFonts w:ascii="Arial" w:eastAsia="Arial" w:hAnsi="Arial" w:cs="Arial"/>
                <w:sz w:val="22"/>
                <w:szCs w:val="22"/>
              </w:rPr>
              <w:t>Transition staff follow up with child care staff to review transition plans and coordinate trans</w:t>
            </w:r>
            <w:r>
              <w:rPr>
                <w:rFonts w:ascii="Arial" w:eastAsia="Arial" w:hAnsi="Arial" w:cs="Arial"/>
                <w:sz w:val="22"/>
                <w:szCs w:val="22"/>
              </w:rPr>
              <w:t>ition activities.</w:t>
            </w:r>
          </w:p>
          <w:p w14:paraId="752DE57A" w14:textId="77777777" w:rsidR="002C4C84" w:rsidRDefault="00120AD3">
            <w:pPr>
              <w:spacing w:before="240" w:after="240"/>
              <w:rPr>
                <w:rFonts w:ascii="Arial" w:eastAsia="Arial" w:hAnsi="Arial" w:cs="Arial"/>
                <w:b/>
                <w:sz w:val="22"/>
                <w:szCs w:val="22"/>
                <w:u w:val="single"/>
              </w:rPr>
            </w:pPr>
            <w:r>
              <w:rPr>
                <w:rFonts w:ascii="Arial" w:eastAsia="Arial" w:hAnsi="Arial" w:cs="Arial"/>
                <w:b/>
                <w:sz w:val="22"/>
                <w:szCs w:val="22"/>
                <w:u w:val="single"/>
              </w:rPr>
              <w:t>Transition Activities</w:t>
            </w:r>
          </w:p>
          <w:p w14:paraId="7CC9624B" w14:textId="77777777" w:rsidR="002C4C84" w:rsidRDefault="00120AD3">
            <w:pPr>
              <w:spacing w:before="240" w:after="240"/>
              <w:rPr>
                <w:rFonts w:ascii="Arial" w:eastAsia="Arial" w:hAnsi="Arial" w:cs="Arial"/>
                <w:sz w:val="22"/>
                <w:szCs w:val="22"/>
              </w:rPr>
            </w:pPr>
            <w:r>
              <w:rPr>
                <w:rFonts w:ascii="Arial" w:eastAsia="Arial" w:hAnsi="Arial" w:cs="Arial"/>
                <w:sz w:val="22"/>
                <w:szCs w:val="22"/>
              </w:rPr>
              <w:t>Best practices for transition activities are identified through research and may include:</w:t>
            </w:r>
          </w:p>
          <w:p w14:paraId="54CCC384" w14:textId="77777777" w:rsidR="002C4C84" w:rsidRDefault="00120AD3">
            <w:pPr>
              <w:numPr>
                <w:ilvl w:val="0"/>
                <w:numId w:val="2"/>
              </w:numPr>
              <w:spacing w:before="240"/>
              <w:rPr>
                <w:rFonts w:ascii="Arial" w:eastAsia="Arial" w:hAnsi="Arial" w:cs="Arial"/>
                <w:sz w:val="22"/>
                <w:szCs w:val="22"/>
              </w:rPr>
            </w:pPr>
            <w:r>
              <w:rPr>
                <w:rFonts w:ascii="Arial" w:eastAsia="Arial" w:hAnsi="Arial" w:cs="Arial"/>
                <w:sz w:val="22"/>
                <w:szCs w:val="22"/>
              </w:rPr>
              <w:t>Kindergarten registration events</w:t>
            </w:r>
          </w:p>
          <w:p w14:paraId="4E758AED" w14:textId="77777777" w:rsidR="002C4C84" w:rsidRDefault="00120AD3">
            <w:pPr>
              <w:numPr>
                <w:ilvl w:val="0"/>
                <w:numId w:val="2"/>
              </w:numPr>
              <w:rPr>
                <w:rFonts w:ascii="Arial" w:eastAsia="Arial" w:hAnsi="Arial" w:cs="Arial"/>
                <w:sz w:val="22"/>
                <w:szCs w:val="22"/>
              </w:rPr>
            </w:pPr>
            <w:r>
              <w:rPr>
                <w:rFonts w:ascii="Arial" w:eastAsia="Arial" w:hAnsi="Arial" w:cs="Arial"/>
                <w:sz w:val="22"/>
                <w:szCs w:val="22"/>
              </w:rPr>
              <w:t>School visits by parents and children</w:t>
            </w:r>
          </w:p>
          <w:p w14:paraId="0E5F7620" w14:textId="77777777" w:rsidR="002C4C84" w:rsidRDefault="00120AD3">
            <w:pPr>
              <w:numPr>
                <w:ilvl w:val="0"/>
                <w:numId w:val="2"/>
              </w:numPr>
              <w:rPr>
                <w:rFonts w:ascii="Arial" w:eastAsia="Arial" w:hAnsi="Arial" w:cs="Arial"/>
                <w:sz w:val="22"/>
                <w:szCs w:val="22"/>
              </w:rPr>
            </w:pPr>
            <w:r>
              <w:rPr>
                <w:rFonts w:ascii="Arial" w:eastAsia="Arial" w:hAnsi="Arial" w:cs="Arial"/>
                <w:sz w:val="22"/>
                <w:szCs w:val="22"/>
              </w:rPr>
              <w:t>Parent workshops on transitio</w:t>
            </w:r>
          </w:p>
          <w:p w14:paraId="7F435CCC" w14:textId="77777777" w:rsidR="002C4C84" w:rsidRDefault="00120AD3">
            <w:pPr>
              <w:numPr>
                <w:ilvl w:val="0"/>
                <w:numId w:val="2"/>
              </w:numPr>
              <w:spacing w:after="240"/>
              <w:rPr>
                <w:rFonts w:ascii="Arial" w:eastAsia="Arial" w:hAnsi="Arial" w:cs="Arial"/>
                <w:sz w:val="22"/>
                <w:szCs w:val="22"/>
              </w:rPr>
            </w:pPr>
            <w:r>
              <w:rPr>
                <w:rFonts w:ascii="Arial" w:eastAsia="Arial" w:hAnsi="Arial" w:cs="Arial"/>
                <w:sz w:val="22"/>
                <w:szCs w:val="22"/>
              </w:rPr>
              <w:t>Coordinated events with child care facilities</w:t>
            </w:r>
          </w:p>
          <w:p w14:paraId="564C00A2" w14:textId="77777777" w:rsidR="002C4C84" w:rsidRDefault="00120AD3">
            <w:pPr>
              <w:spacing w:before="240" w:after="240"/>
              <w:rPr>
                <w:rFonts w:ascii="Arial" w:eastAsia="Arial" w:hAnsi="Arial" w:cs="Arial"/>
                <w:b/>
                <w:sz w:val="22"/>
                <w:szCs w:val="22"/>
                <w:u w:val="single"/>
              </w:rPr>
            </w:pPr>
            <w:r>
              <w:rPr>
                <w:rFonts w:ascii="Arial" w:eastAsia="Arial" w:hAnsi="Arial" w:cs="Arial"/>
                <w:b/>
                <w:sz w:val="22"/>
                <w:szCs w:val="22"/>
                <w:u w:val="single"/>
              </w:rPr>
              <w:t>Transition Communications</w:t>
            </w:r>
          </w:p>
          <w:p w14:paraId="3CC130E0" w14:textId="77777777" w:rsidR="002C4C84" w:rsidRDefault="00120AD3">
            <w:pPr>
              <w:numPr>
                <w:ilvl w:val="0"/>
                <w:numId w:val="7"/>
              </w:numPr>
              <w:spacing w:before="240"/>
              <w:rPr>
                <w:rFonts w:ascii="Arial" w:eastAsia="Arial" w:hAnsi="Arial" w:cs="Arial"/>
                <w:sz w:val="22"/>
                <w:szCs w:val="22"/>
              </w:rPr>
            </w:pPr>
            <w:r>
              <w:rPr>
                <w:rFonts w:ascii="Arial" w:eastAsia="Arial" w:hAnsi="Arial" w:cs="Arial"/>
                <w:sz w:val="22"/>
                <w:szCs w:val="22"/>
              </w:rPr>
              <w:t>Best practice documents are identified and selected for dissemination to families by the transition facilitator</w:t>
            </w:r>
          </w:p>
          <w:p w14:paraId="5A7CDC09" w14:textId="77777777" w:rsidR="002C4C84" w:rsidRDefault="00120AD3">
            <w:pPr>
              <w:numPr>
                <w:ilvl w:val="0"/>
                <w:numId w:val="7"/>
              </w:numPr>
              <w:rPr>
                <w:rFonts w:ascii="Arial" w:eastAsia="Arial" w:hAnsi="Arial" w:cs="Arial"/>
                <w:sz w:val="22"/>
                <w:szCs w:val="22"/>
              </w:rPr>
            </w:pPr>
            <w:r>
              <w:rPr>
                <w:rFonts w:ascii="Arial" w:eastAsia="Arial" w:hAnsi="Arial" w:cs="Arial"/>
                <w:sz w:val="22"/>
                <w:szCs w:val="22"/>
              </w:rPr>
              <w:t>List of incoming kindergarteners are maint</w:t>
            </w:r>
            <w:r>
              <w:rPr>
                <w:rFonts w:ascii="Arial" w:eastAsia="Arial" w:hAnsi="Arial" w:cs="Arial"/>
                <w:sz w:val="22"/>
                <w:szCs w:val="22"/>
              </w:rPr>
              <w:t>ained and shared with schools transition teams and child care providers accordingly</w:t>
            </w:r>
          </w:p>
          <w:p w14:paraId="03123D3C" w14:textId="77777777" w:rsidR="002C4C84" w:rsidRDefault="00120AD3">
            <w:pPr>
              <w:numPr>
                <w:ilvl w:val="0"/>
                <w:numId w:val="7"/>
              </w:numPr>
              <w:rPr>
                <w:rFonts w:ascii="Arial" w:eastAsia="Arial" w:hAnsi="Arial" w:cs="Arial"/>
                <w:sz w:val="22"/>
                <w:szCs w:val="22"/>
              </w:rPr>
            </w:pPr>
            <w:r>
              <w:rPr>
                <w:rFonts w:ascii="Arial" w:eastAsia="Arial" w:hAnsi="Arial" w:cs="Arial"/>
                <w:sz w:val="22"/>
                <w:szCs w:val="22"/>
              </w:rPr>
              <w:t>Schools receive materials, and Kindergarten registration  packages,</w:t>
            </w:r>
          </w:p>
          <w:p w14:paraId="6DC3D2DA" w14:textId="77777777" w:rsidR="002C4C84" w:rsidRDefault="00120AD3">
            <w:pPr>
              <w:numPr>
                <w:ilvl w:val="0"/>
                <w:numId w:val="7"/>
              </w:numPr>
              <w:spacing w:after="240"/>
              <w:rPr>
                <w:rFonts w:ascii="Arial" w:eastAsia="Arial" w:hAnsi="Arial" w:cs="Arial"/>
                <w:sz w:val="22"/>
                <w:szCs w:val="22"/>
              </w:rPr>
            </w:pPr>
            <w:r>
              <w:rPr>
                <w:sz w:val="22"/>
                <w:szCs w:val="22"/>
              </w:rPr>
              <w:t>Contact info is provided on communications if further support is needed by parents.</w:t>
            </w:r>
          </w:p>
        </w:tc>
      </w:tr>
    </w:tbl>
    <w:p w14:paraId="2FBFBFAA" w14:textId="77777777" w:rsidR="002C4C84" w:rsidRDefault="002C4C84">
      <w:pPr>
        <w:sectPr w:rsidR="002C4C84">
          <w:headerReference w:type="default" r:id="rId7"/>
          <w:footerReference w:type="default" r:id="rId8"/>
          <w:pgSz w:w="15840" w:h="12240" w:orient="landscape"/>
          <w:pgMar w:top="900" w:right="720" w:bottom="1440" w:left="900" w:header="720" w:footer="720" w:gutter="0"/>
          <w:pgNumType w:start="1"/>
          <w:cols w:space="720"/>
        </w:sectPr>
      </w:pPr>
    </w:p>
    <w:p w14:paraId="6A28A330" w14:textId="77777777" w:rsidR="002C4C84" w:rsidRDefault="002C4C84"/>
    <w:p w14:paraId="34095EC0" w14:textId="77777777" w:rsidR="002C4C84" w:rsidRDefault="00120AD3">
      <w:pPr>
        <w:jc w:val="center"/>
        <w:rPr>
          <w:b/>
        </w:rPr>
      </w:pPr>
      <w:r>
        <w:rPr>
          <w:b/>
        </w:rPr>
        <w:t>Additional Program Information and Guidelines</w:t>
      </w:r>
    </w:p>
    <w:p w14:paraId="6684BE52" w14:textId="77777777" w:rsidR="002C4C84" w:rsidRDefault="002C4C84"/>
    <w:p w14:paraId="0D863013" w14:textId="77777777" w:rsidR="002C4C84" w:rsidRDefault="00120AD3">
      <w:pPr>
        <w:numPr>
          <w:ilvl w:val="0"/>
          <w:numId w:val="3"/>
        </w:numPr>
      </w:pPr>
      <w:r>
        <w:t xml:space="preserve">For </w:t>
      </w:r>
      <w:r>
        <w:rPr>
          <w:u w:val="single"/>
        </w:rPr>
        <w:t>each</w:t>
      </w:r>
      <w:r>
        <w:t xml:space="preserve"> unique Program Component listed in the above Logic Model provide a narrative description. </w:t>
      </w:r>
    </w:p>
    <w:p w14:paraId="6FEF0C09" w14:textId="77777777" w:rsidR="002C4C84" w:rsidRDefault="002C4C84">
      <w:pPr>
        <w:ind w:firstLine="720"/>
      </w:pPr>
    </w:p>
    <w:p w14:paraId="40ADABE2" w14:textId="77777777" w:rsidR="002C4C84" w:rsidRDefault="00120AD3">
      <w:pPr>
        <w:spacing w:before="240" w:after="240"/>
        <w:rPr>
          <w:b/>
          <w:sz w:val="22"/>
          <w:szCs w:val="22"/>
        </w:rPr>
      </w:pPr>
      <w:r>
        <w:rPr>
          <w:b/>
          <w:sz w:val="22"/>
          <w:szCs w:val="22"/>
        </w:rPr>
        <w:t>Technical Assistance for Elementary Schools and School District</w:t>
      </w:r>
    </w:p>
    <w:p w14:paraId="61A7C541" w14:textId="77777777" w:rsidR="002C4C84" w:rsidRDefault="00120AD3">
      <w:pPr>
        <w:spacing w:before="240" w:after="240"/>
        <w:rPr>
          <w:sz w:val="22"/>
          <w:szCs w:val="22"/>
        </w:rPr>
      </w:pPr>
      <w:r>
        <w:rPr>
          <w:sz w:val="22"/>
          <w:szCs w:val="22"/>
        </w:rPr>
        <w:t>This activity is designed to provide a smooth transition into kindergarten for children and familie</w:t>
      </w:r>
      <w:r>
        <w:rPr>
          <w:sz w:val="22"/>
          <w:szCs w:val="22"/>
        </w:rPr>
        <w:t>s. Activities noted in the plan have been shown to help ease the transition for entering Kindergarten for our children and their families. These activities include early kindergarten registration and implementation of transition events that expose children</w:t>
      </w:r>
      <w:r>
        <w:rPr>
          <w:sz w:val="22"/>
          <w:szCs w:val="22"/>
        </w:rPr>
        <w:t xml:space="preserve"> and their families to the school environment prior to the first day of school. Additionally, best practices for smooth transition dictate the establishment of positive relationships between families and elementary school staff through meetings and ongoing</w:t>
      </w:r>
      <w:r>
        <w:rPr>
          <w:sz w:val="22"/>
          <w:szCs w:val="22"/>
        </w:rPr>
        <w:t xml:space="preserve"> communication before the first day of school as well as strong alignment of transition planning between child care settings and the elementary school.</w:t>
      </w:r>
    </w:p>
    <w:p w14:paraId="7C474BBD" w14:textId="77777777" w:rsidR="002C4C84" w:rsidRDefault="00120AD3">
      <w:pPr>
        <w:spacing w:before="240" w:after="240"/>
        <w:rPr>
          <w:sz w:val="22"/>
          <w:szCs w:val="22"/>
        </w:rPr>
      </w:pPr>
      <w:r>
        <w:rPr>
          <w:sz w:val="22"/>
          <w:szCs w:val="22"/>
        </w:rPr>
        <w:t>Nash County Public Schools seek to meet these objectives through the implementation of its Early Childho</w:t>
      </w:r>
      <w:r>
        <w:rPr>
          <w:sz w:val="22"/>
          <w:szCs w:val="22"/>
        </w:rPr>
        <w:t>od Transition with support from the Preschool Coordinator.</w:t>
      </w:r>
    </w:p>
    <w:p w14:paraId="56319EE6" w14:textId="77777777" w:rsidR="002C4C84" w:rsidRDefault="00120AD3">
      <w:pPr>
        <w:spacing w:before="240" w:after="240"/>
        <w:rPr>
          <w:color w:val="D13438"/>
          <w:sz w:val="22"/>
          <w:szCs w:val="22"/>
        </w:rPr>
      </w:pPr>
      <w:r>
        <w:rPr>
          <w:sz w:val="22"/>
          <w:szCs w:val="22"/>
        </w:rPr>
        <w:t>The Transition Facilitator will communicate regularly with each elementary school transition team and local early childhood programs. The Transition Facilitator will participate in Down East Partne</w:t>
      </w:r>
      <w:r>
        <w:rPr>
          <w:sz w:val="22"/>
          <w:szCs w:val="22"/>
        </w:rPr>
        <w:t>rship for Children’s (DEPC) Ready Schools Committee and Transition Alignment meetings.  The Transition Facilitator with facilitate the Nash Rocky Mount Public Schools’ Transition Planning Committee, which consists of a representative from each school, chil</w:t>
      </w:r>
      <w:r>
        <w:rPr>
          <w:sz w:val="22"/>
          <w:szCs w:val="22"/>
        </w:rPr>
        <w:t xml:space="preserve">d care providers and community leaders, will conduct a minimum of 2 meetings. </w:t>
      </w:r>
      <w:r>
        <w:rPr>
          <w:color w:val="7030A0"/>
          <w:sz w:val="22"/>
          <w:szCs w:val="22"/>
        </w:rPr>
        <w:t xml:space="preserve"> </w:t>
      </w:r>
      <w:r>
        <w:rPr>
          <w:sz w:val="22"/>
          <w:szCs w:val="22"/>
        </w:rPr>
        <w:t>Members will report school-based site activities at meetings as evidenced by meeting minutes and attendance rosters. The Transition Facilitator will also communicate at least ev</w:t>
      </w:r>
      <w:r>
        <w:rPr>
          <w:sz w:val="22"/>
          <w:szCs w:val="22"/>
        </w:rPr>
        <w:t>ery other month with elementary school principals regarding the transition efforts at their school. This will include both sharing information regarding the activities the school has planned and soliciting information as well as suggestions from the princi</w:t>
      </w:r>
      <w:r>
        <w:rPr>
          <w:sz w:val="22"/>
          <w:szCs w:val="22"/>
        </w:rPr>
        <w:t>pal regarding future needs of the school. Based upon planning discussions with the principal and school -based transition committee, a transition plan will be developed by each school, approved by the school principal, and shared with the Preschool Coordin</w:t>
      </w:r>
      <w:r>
        <w:rPr>
          <w:sz w:val="22"/>
          <w:szCs w:val="22"/>
        </w:rPr>
        <w:t>ator (not funded through this activity). This correlates to Title I guidelines supporting parental involvement. ** Components may occur remotely as necessary due to COVID</w:t>
      </w:r>
      <w:r>
        <w:rPr>
          <w:color w:val="D13438"/>
          <w:sz w:val="22"/>
          <w:szCs w:val="22"/>
        </w:rPr>
        <w:t>.</w:t>
      </w:r>
    </w:p>
    <w:p w14:paraId="48A9C687" w14:textId="77777777" w:rsidR="002C4C84" w:rsidRDefault="00120AD3">
      <w:pPr>
        <w:spacing w:before="240" w:after="240"/>
        <w:rPr>
          <w:sz w:val="22"/>
          <w:szCs w:val="22"/>
        </w:rPr>
      </w:pPr>
      <w:r>
        <w:rPr>
          <w:sz w:val="22"/>
          <w:szCs w:val="22"/>
        </w:rPr>
        <w:t>The Transition Facilitator will work with DEPC staff to ensure alignment between the</w:t>
      </w:r>
      <w:r>
        <w:rPr>
          <w:sz w:val="22"/>
          <w:szCs w:val="22"/>
        </w:rPr>
        <w:t xml:space="preserve"> activities and events included in the transition plans of the elementary schools and childcares. The Transition Facilitator will also participate in transition alignment meetings between Nash Rocky Mount Public Schools, Edgecombe County Public Schools, an</w:t>
      </w:r>
      <w:r>
        <w:rPr>
          <w:sz w:val="22"/>
          <w:szCs w:val="22"/>
        </w:rPr>
        <w:t xml:space="preserve">d Down East Partnership for Children to share transition practices and explore opportunities for collaboration. </w:t>
      </w:r>
    </w:p>
    <w:p w14:paraId="3432153E" w14:textId="77777777" w:rsidR="002C4C84" w:rsidRDefault="00120AD3">
      <w:pPr>
        <w:spacing w:before="100" w:after="100"/>
        <w:rPr>
          <w:b/>
          <w:sz w:val="22"/>
          <w:szCs w:val="22"/>
        </w:rPr>
      </w:pPr>
      <w:r>
        <w:rPr>
          <w:b/>
          <w:sz w:val="22"/>
          <w:szCs w:val="22"/>
        </w:rPr>
        <w:t>Technical Assistance for Child Care Settings</w:t>
      </w:r>
    </w:p>
    <w:p w14:paraId="0065AA18" w14:textId="77777777" w:rsidR="002C4C84" w:rsidRDefault="00120AD3">
      <w:pPr>
        <w:spacing w:before="100" w:after="100"/>
        <w:rPr>
          <w:sz w:val="22"/>
          <w:szCs w:val="22"/>
        </w:rPr>
      </w:pPr>
      <w:r>
        <w:rPr>
          <w:sz w:val="22"/>
          <w:szCs w:val="22"/>
        </w:rPr>
        <w:t>The transition facilitator, with the support of DEPC staff, will support a minimum of 10 childcare</w:t>
      </w:r>
      <w:r>
        <w:rPr>
          <w:sz w:val="22"/>
          <w:szCs w:val="22"/>
        </w:rPr>
        <w:t xml:space="preserve"> centers in the development and implementation of transition plans. The Transition Facilitator will facilitate communications between child care staff and elementary school staff in an effort to align child care and elementary transition plans. Activities </w:t>
      </w:r>
      <w:r>
        <w:rPr>
          <w:sz w:val="22"/>
          <w:szCs w:val="22"/>
        </w:rPr>
        <w:t>may include opportunities for child care visits to the elementary schools as well as elementary staff visits to child care facilities. The Transition Facilitator will work with each participating child care center to gather address information on each 4 ye</w:t>
      </w:r>
      <w:r>
        <w:rPr>
          <w:sz w:val="22"/>
          <w:szCs w:val="22"/>
        </w:rPr>
        <w:t>ar old that will be eligible for kindergarten in the coming year. The Transition Facilitator will share school assignment information to correspondent child care’s staff and school transition teams. The child care center will also provide families with inf</w:t>
      </w:r>
      <w:r>
        <w:rPr>
          <w:sz w:val="22"/>
          <w:szCs w:val="22"/>
        </w:rPr>
        <w:t>ormation on transition events specific to the school in which each 4 year old will be assigned. ** Components may occur remotely as necessary due to COVID.</w:t>
      </w:r>
    </w:p>
    <w:p w14:paraId="573B0188" w14:textId="77777777" w:rsidR="002C4C84" w:rsidRDefault="00120AD3">
      <w:pPr>
        <w:spacing w:before="240" w:after="240"/>
        <w:rPr>
          <w:b/>
          <w:sz w:val="22"/>
          <w:szCs w:val="22"/>
        </w:rPr>
      </w:pPr>
      <w:r>
        <w:rPr>
          <w:b/>
          <w:sz w:val="22"/>
          <w:szCs w:val="22"/>
        </w:rPr>
        <w:t>Elementary School Based Transition Events/Activities</w:t>
      </w:r>
    </w:p>
    <w:p w14:paraId="0DB69BB2" w14:textId="77777777" w:rsidR="002C4C84" w:rsidRDefault="00120AD3">
      <w:pPr>
        <w:spacing w:before="240" w:after="240"/>
        <w:rPr>
          <w:sz w:val="22"/>
          <w:szCs w:val="22"/>
        </w:rPr>
      </w:pPr>
      <w:r>
        <w:rPr>
          <w:sz w:val="22"/>
          <w:szCs w:val="22"/>
        </w:rPr>
        <w:t>Transition activities developed by school trans</w:t>
      </w:r>
      <w:r>
        <w:rPr>
          <w:sz w:val="22"/>
          <w:szCs w:val="22"/>
        </w:rPr>
        <w:t xml:space="preserve">ition teams are designed to address the goals of increasing early kindergarten registration, connecting children/families to their assigned school prior to the first day of school. Targeted groups for participation in events include registered children or </w:t>
      </w:r>
      <w:r>
        <w:rPr>
          <w:sz w:val="22"/>
          <w:szCs w:val="22"/>
        </w:rPr>
        <w:t>those children eligible for registration into kindergarten.</w:t>
      </w:r>
    </w:p>
    <w:p w14:paraId="317FC2FF" w14:textId="77777777" w:rsidR="002C4C84" w:rsidRDefault="00120AD3">
      <w:pPr>
        <w:spacing w:before="240" w:after="240"/>
        <w:rPr>
          <w:sz w:val="22"/>
          <w:szCs w:val="22"/>
        </w:rPr>
      </w:pPr>
      <w:r>
        <w:rPr>
          <w:sz w:val="22"/>
          <w:szCs w:val="22"/>
        </w:rPr>
        <w:t>Three transition activities will be provided by each of the 13 elementary schools with support from the Transition Facilitator. Best practices for transition events may include the following activ</w:t>
      </w:r>
      <w:r>
        <w:rPr>
          <w:sz w:val="22"/>
          <w:szCs w:val="22"/>
        </w:rPr>
        <w:t xml:space="preserve">ities: </w:t>
      </w:r>
    </w:p>
    <w:p w14:paraId="0D68877B" w14:textId="77777777" w:rsidR="002C4C84" w:rsidRDefault="00120AD3">
      <w:pPr>
        <w:numPr>
          <w:ilvl w:val="0"/>
          <w:numId w:val="8"/>
        </w:numPr>
        <w:spacing w:before="240"/>
        <w:rPr>
          <w:sz w:val="22"/>
          <w:szCs w:val="22"/>
        </w:rPr>
      </w:pPr>
      <w:r>
        <w:rPr>
          <w:sz w:val="22"/>
          <w:szCs w:val="22"/>
        </w:rPr>
        <w:t>Parent workshops in school or community settings</w:t>
      </w:r>
    </w:p>
    <w:p w14:paraId="7E224129" w14:textId="77777777" w:rsidR="002C4C84" w:rsidRDefault="00120AD3">
      <w:pPr>
        <w:numPr>
          <w:ilvl w:val="0"/>
          <w:numId w:val="8"/>
        </w:numPr>
        <w:rPr>
          <w:sz w:val="22"/>
          <w:szCs w:val="22"/>
        </w:rPr>
      </w:pPr>
      <w:r>
        <w:rPr>
          <w:sz w:val="22"/>
          <w:szCs w:val="22"/>
        </w:rPr>
        <w:t>Kindergarten canvassing/registration events</w:t>
      </w:r>
    </w:p>
    <w:p w14:paraId="032ACD0A" w14:textId="77777777" w:rsidR="002C4C84" w:rsidRDefault="00120AD3">
      <w:pPr>
        <w:numPr>
          <w:ilvl w:val="0"/>
          <w:numId w:val="8"/>
        </w:numPr>
        <w:rPr>
          <w:sz w:val="22"/>
          <w:szCs w:val="22"/>
        </w:rPr>
      </w:pPr>
      <w:r>
        <w:rPr>
          <w:sz w:val="22"/>
          <w:szCs w:val="22"/>
        </w:rPr>
        <w:t>Visits by families to school settings to begin establishing relationships with kindergarten teachers and principals before the first day of school</w:t>
      </w:r>
    </w:p>
    <w:p w14:paraId="1C08B7F3" w14:textId="77777777" w:rsidR="002C4C84" w:rsidRDefault="00120AD3">
      <w:pPr>
        <w:numPr>
          <w:ilvl w:val="0"/>
          <w:numId w:val="8"/>
        </w:numPr>
        <w:rPr>
          <w:sz w:val="22"/>
          <w:szCs w:val="22"/>
        </w:rPr>
      </w:pPr>
      <w:r>
        <w:rPr>
          <w:sz w:val="22"/>
          <w:szCs w:val="22"/>
        </w:rPr>
        <w:t xml:space="preserve"> Opportunities for children to get used to the school environment by eating in the cafeteria, visiting the me</w:t>
      </w:r>
      <w:r>
        <w:rPr>
          <w:sz w:val="22"/>
          <w:szCs w:val="22"/>
        </w:rPr>
        <w:t>dia center, visiting the outdoor learning environments, and visiting kindergarten classrooms</w:t>
      </w:r>
    </w:p>
    <w:p w14:paraId="1585AB6A" w14:textId="77777777" w:rsidR="002C4C84" w:rsidRDefault="00120AD3">
      <w:pPr>
        <w:numPr>
          <w:ilvl w:val="0"/>
          <w:numId w:val="8"/>
        </w:numPr>
        <w:spacing w:after="240"/>
        <w:rPr>
          <w:sz w:val="22"/>
          <w:szCs w:val="22"/>
        </w:rPr>
      </w:pPr>
      <w:r>
        <w:rPr>
          <w:sz w:val="22"/>
          <w:szCs w:val="22"/>
        </w:rPr>
        <w:t xml:space="preserve"> Visits by elementary staff to child care settings</w:t>
      </w:r>
    </w:p>
    <w:p w14:paraId="440DCC96" w14:textId="77777777" w:rsidR="002C4C84" w:rsidRDefault="00120AD3">
      <w:pPr>
        <w:spacing w:before="100" w:after="100"/>
        <w:rPr>
          <w:sz w:val="22"/>
          <w:szCs w:val="22"/>
        </w:rPr>
      </w:pPr>
      <w:r>
        <w:rPr>
          <w:sz w:val="22"/>
          <w:szCs w:val="22"/>
        </w:rPr>
        <w:t>Transition activities will be publicized through a variety of channels, including the local cable channel, local</w:t>
      </w:r>
      <w:r>
        <w:rPr>
          <w:sz w:val="22"/>
          <w:szCs w:val="22"/>
        </w:rPr>
        <w:t xml:space="preserve"> newspapers, radio stations, posters, flyers, Connect Ed school notification system, community partners, organizations’ newsletters, and calendars. Additionally, child care centers will also provide families with transition event information specific to th</w:t>
      </w:r>
      <w:r>
        <w:rPr>
          <w:sz w:val="22"/>
          <w:szCs w:val="22"/>
        </w:rPr>
        <w:t>e school in which each 4 year old will be assigned. ** Components may occur remotely as necessary due to COVID.</w:t>
      </w:r>
    </w:p>
    <w:p w14:paraId="606E707B" w14:textId="77777777" w:rsidR="002C4C84" w:rsidRDefault="00120AD3">
      <w:pPr>
        <w:spacing w:before="100" w:after="100"/>
        <w:rPr>
          <w:b/>
          <w:sz w:val="22"/>
          <w:szCs w:val="22"/>
        </w:rPr>
      </w:pPr>
      <w:r>
        <w:rPr>
          <w:b/>
          <w:sz w:val="22"/>
          <w:szCs w:val="22"/>
        </w:rPr>
        <w:t>Transition Outreach and Communication</w:t>
      </w:r>
    </w:p>
    <w:p w14:paraId="07DDFE4C" w14:textId="77777777" w:rsidR="002C4C84" w:rsidRDefault="00120AD3">
      <w:pPr>
        <w:spacing w:before="240" w:after="240"/>
        <w:rPr>
          <w:sz w:val="22"/>
          <w:szCs w:val="22"/>
        </w:rPr>
      </w:pPr>
      <w:r>
        <w:rPr>
          <w:sz w:val="22"/>
          <w:szCs w:val="22"/>
        </w:rPr>
        <w:t>The transition communication component of this activity is designed to ease transition through increased c</w:t>
      </w:r>
      <w:r>
        <w:rPr>
          <w:sz w:val="22"/>
          <w:szCs w:val="22"/>
        </w:rPr>
        <w:t>ommunication between schools and families before the first day of school.  The transition facilitator will prepare at least one communication to be disseminated to incoming kindergarteners in the spring/summer from their assigned elementary school or the d</w:t>
      </w:r>
      <w:r>
        <w:rPr>
          <w:sz w:val="22"/>
          <w:szCs w:val="22"/>
        </w:rPr>
        <w:t>istrict. The Transition Facilitator will assist in the development of the mailing list and will coordinate with the schools to address communications. Families of children who enroll throughout the summer will be given this communication at the time they r</w:t>
      </w:r>
      <w:r>
        <w:rPr>
          <w:sz w:val="22"/>
          <w:szCs w:val="22"/>
        </w:rPr>
        <w:t>egister.  Due to additional grant funding provided by DEPC Smart Start during the 2017- 2018 school year, our agency provided “Getting Ready for Kindergarten” Calendars to parents, local childcare centers and currently enrolled Pre-K students. If future gr</w:t>
      </w:r>
      <w:r>
        <w:rPr>
          <w:sz w:val="22"/>
          <w:szCs w:val="22"/>
        </w:rPr>
        <w:t>ant funding is available from DEPC Smart Start, our agency would provide the calendars to our families again as a valuable resource.</w:t>
      </w:r>
    </w:p>
    <w:p w14:paraId="6A715464" w14:textId="77777777" w:rsidR="002C4C84" w:rsidRDefault="002C4C84">
      <w:pPr>
        <w:spacing w:before="240" w:after="240"/>
        <w:rPr>
          <w:sz w:val="22"/>
          <w:szCs w:val="22"/>
        </w:rPr>
      </w:pPr>
    </w:p>
    <w:p w14:paraId="18BF75AB" w14:textId="77777777" w:rsidR="002C4C84" w:rsidRDefault="002C4C84">
      <w:pPr>
        <w:spacing w:before="240" w:after="240"/>
        <w:rPr>
          <w:b/>
          <w:sz w:val="22"/>
          <w:szCs w:val="22"/>
        </w:rPr>
      </w:pPr>
    </w:p>
    <w:p w14:paraId="0411E5D6" w14:textId="77777777" w:rsidR="002C4C84" w:rsidRDefault="00120AD3">
      <w:pPr>
        <w:spacing w:before="240" w:after="240"/>
        <w:rPr>
          <w:b/>
          <w:sz w:val="22"/>
          <w:szCs w:val="22"/>
        </w:rPr>
      </w:pPr>
      <w:r>
        <w:rPr>
          <w:b/>
          <w:sz w:val="22"/>
          <w:szCs w:val="22"/>
        </w:rPr>
        <w:t>Transition Alignment Meetings</w:t>
      </w:r>
    </w:p>
    <w:p w14:paraId="3DAAE582" w14:textId="77777777" w:rsidR="002C4C84" w:rsidRDefault="00120AD3">
      <w:pPr>
        <w:spacing w:before="240" w:after="240"/>
        <w:rPr>
          <w:sz w:val="22"/>
          <w:szCs w:val="22"/>
        </w:rPr>
      </w:pPr>
      <w:r>
        <w:rPr>
          <w:sz w:val="22"/>
          <w:szCs w:val="22"/>
        </w:rPr>
        <w:t>Transition Alignment meetings will be held between Nash Rocky Mount Public Schools, Edgecom</w:t>
      </w:r>
      <w:r>
        <w:rPr>
          <w:sz w:val="22"/>
          <w:szCs w:val="22"/>
        </w:rPr>
        <w:t>be County Public Schools, and Down East Partnership for Children to share transition practices and explore opportunities for collaboration. These meetings will serve as an opportunity for shared training on kindergarten transition and best practices to imp</w:t>
      </w:r>
      <w:r>
        <w:rPr>
          <w:sz w:val="22"/>
          <w:szCs w:val="22"/>
        </w:rPr>
        <w:t>rove program delivery, development of aligned processes, and creation of shared implementation and measurement tools. The transition facilitator and preschool coordinator, not funded through this activity, will attend these meetings.</w:t>
      </w:r>
    </w:p>
    <w:p w14:paraId="603390DB" w14:textId="77777777" w:rsidR="002C4C84" w:rsidRDefault="002C4C84">
      <w:pPr>
        <w:ind w:left="936"/>
      </w:pPr>
    </w:p>
    <w:p w14:paraId="3548F93A" w14:textId="77777777" w:rsidR="002C4C84" w:rsidRDefault="00120AD3">
      <w:pPr>
        <w:numPr>
          <w:ilvl w:val="0"/>
          <w:numId w:val="3"/>
        </w:numPr>
      </w:pPr>
      <w:r>
        <w:t>Staff</w:t>
      </w:r>
    </w:p>
    <w:p w14:paraId="4B8DED7A" w14:textId="77777777" w:rsidR="002C4C84" w:rsidRDefault="002C4C84">
      <w:pPr>
        <w:ind w:left="360"/>
        <w:rPr>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355"/>
        <w:gridCol w:w="5375"/>
      </w:tblGrid>
      <w:tr w:rsidR="002C4C84" w14:paraId="5C4A0626" w14:textId="77777777">
        <w:tc>
          <w:tcPr>
            <w:tcW w:w="1620" w:type="dxa"/>
          </w:tcPr>
          <w:p w14:paraId="1EDC3F22" w14:textId="77777777" w:rsidR="002C4C84" w:rsidRDefault="00120AD3">
            <w:r>
              <w:t>Job Title</w:t>
            </w:r>
          </w:p>
        </w:tc>
        <w:tc>
          <w:tcPr>
            <w:tcW w:w="2355" w:type="dxa"/>
          </w:tcPr>
          <w:p w14:paraId="026EBEB7" w14:textId="77777777" w:rsidR="002C4C84" w:rsidRDefault="00120AD3">
            <w:r>
              <w:t>FTE</w:t>
            </w:r>
          </w:p>
        </w:tc>
        <w:tc>
          <w:tcPr>
            <w:tcW w:w="5375" w:type="dxa"/>
          </w:tcPr>
          <w:p w14:paraId="6D973145" w14:textId="77777777" w:rsidR="002C4C84" w:rsidRDefault="00120AD3">
            <w:r>
              <w:t>Minimum Education &amp; Experience Requirements (Please indicate any requirements if mandated by your EB model)</w:t>
            </w:r>
          </w:p>
        </w:tc>
      </w:tr>
      <w:tr w:rsidR="002C4C84" w14:paraId="7C85A9F1" w14:textId="77777777">
        <w:tc>
          <w:tcPr>
            <w:tcW w:w="1620" w:type="dxa"/>
          </w:tcPr>
          <w:p w14:paraId="1EDAC7BC" w14:textId="77777777" w:rsidR="002C4C84" w:rsidRDefault="00120AD3">
            <w:r>
              <w:t>Transition Facilitator</w:t>
            </w:r>
          </w:p>
        </w:tc>
        <w:tc>
          <w:tcPr>
            <w:tcW w:w="2355" w:type="dxa"/>
          </w:tcPr>
          <w:p w14:paraId="4A2D284D" w14:textId="77777777" w:rsidR="002C4C84" w:rsidRDefault="00120AD3">
            <w:r>
              <w:t>1 FTE (partially funded through SS)</w:t>
            </w:r>
          </w:p>
        </w:tc>
        <w:tc>
          <w:tcPr>
            <w:tcW w:w="5375" w:type="dxa"/>
          </w:tcPr>
          <w:p w14:paraId="416FE3DF" w14:textId="77777777" w:rsidR="002C4C84" w:rsidRDefault="00120AD3">
            <w:r>
              <w:t xml:space="preserve"> Bachelor’s Degree in Early Childhood Field</w:t>
            </w:r>
          </w:p>
        </w:tc>
      </w:tr>
    </w:tbl>
    <w:p w14:paraId="2ED56AC7" w14:textId="77777777" w:rsidR="002C4C84" w:rsidRDefault="002C4C84">
      <w:pPr>
        <w:ind w:left="360"/>
      </w:pPr>
    </w:p>
    <w:p w14:paraId="4C6E213E" w14:textId="77777777" w:rsidR="002C4C84" w:rsidRDefault="002C4C84"/>
    <w:p w14:paraId="37FE3645" w14:textId="77777777" w:rsidR="002C4C84" w:rsidRDefault="00120AD3">
      <w:pPr>
        <w:numPr>
          <w:ilvl w:val="0"/>
          <w:numId w:val="3"/>
        </w:numPr>
        <w:pBdr>
          <w:top w:val="nil"/>
          <w:left w:val="nil"/>
          <w:bottom w:val="nil"/>
          <w:right w:val="nil"/>
          <w:between w:val="nil"/>
        </w:pBdr>
        <w:rPr>
          <w:color w:val="000000"/>
        </w:rPr>
      </w:pPr>
      <w:r>
        <w:rPr>
          <w:color w:val="000000"/>
        </w:rPr>
        <w:t xml:space="preserve">Does this activity contain grants of any kind or incentives to participants?  </w:t>
      </w:r>
    </w:p>
    <w:p w14:paraId="2E74BA60" w14:textId="77777777" w:rsidR="002C4C84" w:rsidRDefault="00120AD3">
      <w:pPr>
        <w:pBdr>
          <w:top w:val="nil"/>
          <w:left w:val="nil"/>
          <w:bottom w:val="nil"/>
          <w:right w:val="nil"/>
          <w:between w:val="nil"/>
        </w:pBdr>
        <w:ind w:left="360"/>
        <w:rPr>
          <w:color w:val="000000"/>
        </w:rPr>
      </w:pPr>
      <w:r>
        <w:rPr>
          <w:color w:val="000000"/>
        </w:rPr>
        <w:br/>
        <w:t xml:space="preserve">Yes ☐         </w:t>
      </w:r>
      <w:r>
        <w:rPr>
          <w:color w:val="000000"/>
          <w:highlight w:val="yellow"/>
        </w:rPr>
        <w:t xml:space="preserve">No☐ </w:t>
      </w:r>
      <w:r>
        <w:rPr>
          <w:color w:val="000000"/>
        </w:rPr>
        <w:t xml:space="preserve">          </w:t>
      </w:r>
      <w:r>
        <w:rPr>
          <w:color w:val="000000"/>
        </w:rPr>
        <w:br/>
      </w:r>
    </w:p>
    <w:p w14:paraId="4F1ECF63" w14:textId="77777777" w:rsidR="002C4C84" w:rsidRDefault="00120AD3">
      <w:pPr>
        <w:pBdr>
          <w:top w:val="nil"/>
          <w:left w:val="nil"/>
          <w:bottom w:val="nil"/>
          <w:right w:val="nil"/>
          <w:between w:val="nil"/>
        </w:pBdr>
        <w:ind w:left="360"/>
        <w:rPr>
          <w:color w:val="000000"/>
        </w:rPr>
      </w:pPr>
      <w:r>
        <w:rPr>
          <w:color w:val="000000"/>
        </w:rPr>
        <w:t>What is given to participants?  If you have checked yes, describe in detail and attach a copy of any associated grant agreement(s).</w:t>
      </w:r>
    </w:p>
    <w:p w14:paraId="6C06F2FC" w14:textId="77777777" w:rsidR="002C4C84" w:rsidRDefault="002C4C84">
      <w:pPr>
        <w:pBdr>
          <w:top w:val="nil"/>
          <w:left w:val="nil"/>
          <w:bottom w:val="nil"/>
          <w:right w:val="nil"/>
          <w:between w:val="nil"/>
        </w:pBdr>
        <w:ind w:hanging="1080"/>
        <w:rPr>
          <w:color w:val="000000"/>
        </w:rPr>
      </w:pPr>
    </w:p>
    <w:p w14:paraId="61A4AE92" w14:textId="77777777" w:rsidR="002C4C84" w:rsidRDefault="00120AD3">
      <w:pPr>
        <w:numPr>
          <w:ilvl w:val="0"/>
          <w:numId w:val="3"/>
        </w:numPr>
        <w:pBdr>
          <w:top w:val="nil"/>
          <w:left w:val="nil"/>
          <w:bottom w:val="nil"/>
          <w:right w:val="nil"/>
          <w:between w:val="nil"/>
        </w:pBdr>
        <w:rPr>
          <w:color w:val="000000"/>
        </w:rPr>
      </w:pPr>
      <w:r>
        <w:rPr>
          <w:color w:val="000000"/>
        </w:rPr>
        <w:t xml:space="preserve">Is any portion of this activity Medicaid reimbursable?  </w:t>
      </w:r>
    </w:p>
    <w:p w14:paraId="05CA0F27" w14:textId="77777777" w:rsidR="002C4C84" w:rsidRDefault="00120AD3">
      <w:pPr>
        <w:pBdr>
          <w:top w:val="nil"/>
          <w:left w:val="nil"/>
          <w:bottom w:val="nil"/>
          <w:right w:val="nil"/>
          <w:between w:val="nil"/>
        </w:pBdr>
        <w:ind w:left="1080" w:hanging="1080"/>
        <w:rPr>
          <w:color w:val="000000"/>
        </w:rPr>
      </w:pPr>
      <w:r>
        <w:rPr>
          <w:color w:val="000000"/>
        </w:rPr>
        <w:t xml:space="preserve">    </w:t>
      </w:r>
      <w:r>
        <w:rPr>
          <w:color w:val="000000"/>
        </w:rPr>
        <w:tab/>
      </w:r>
    </w:p>
    <w:p w14:paraId="33B4052A" w14:textId="77777777" w:rsidR="002C4C84" w:rsidRDefault="00120AD3">
      <w:pPr>
        <w:pBdr>
          <w:top w:val="nil"/>
          <w:left w:val="nil"/>
          <w:bottom w:val="nil"/>
          <w:right w:val="nil"/>
          <w:between w:val="nil"/>
        </w:pBdr>
        <w:ind w:left="1080" w:hanging="1080"/>
        <w:rPr>
          <w:color w:val="000000"/>
        </w:rPr>
      </w:pPr>
      <w:r>
        <w:rPr>
          <w:color w:val="000000"/>
        </w:rPr>
        <w:tab/>
        <w:t xml:space="preserve">Yes </w:t>
      </w:r>
      <w:bookmarkStart w:id="0" w:name="gjdgxs" w:colFirst="0" w:colLast="0"/>
      <w:bookmarkEnd w:id="0"/>
      <w:r>
        <w:rPr>
          <w:color w:val="000000"/>
        </w:rPr>
        <w:t xml:space="preserve">☐         </w:t>
      </w:r>
      <w:r>
        <w:rPr>
          <w:color w:val="000000"/>
          <w:highlight w:val="yellow"/>
        </w:rPr>
        <w:t>No</w:t>
      </w:r>
      <w:bookmarkStart w:id="1" w:name="30j0zll" w:colFirst="0" w:colLast="0"/>
      <w:bookmarkEnd w:id="1"/>
      <w:r>
        <w:rPr>
          <w:color w:val="000000"/>
          <w:highlight w:val="yellow"/>
        </w:rPr>
        <w:t xml:space="preserve">☐ </w:t>
      </w:r>
      <w:r>
        <w:rPr>
          <w:color w:val="000000"/>
        </w:rPr>
        <w:t xml:space="preserve">          </w:t>
      </w:r>
    </w:p>
    <w:p w14:paraId="1C36E65D" w14:textId="77777777" w:rsidR="002C4C84" w:rsidRDefault="00120AD3">
      <w:pPr>
        <w:pBdr>
          <w:top w:val="nil"/>
          <w:left w:val="nil"/>
          <w:bottom w:val="nil"/>
          <w:right w:val="nil"/>
          <w:between w:val="nil"/>
        </w:pBdr>
        <w:ind w:left="720" w:hanging="720"/>
        <w:rPr>
          <w:color w:val="000000"/>
        </w:rPr>
      </w:pPr>
      <w:r>
        <w:rPr>
          <w:color w:val="000000"/>
        </w:rPr>
        <w:t xml:space="preserve">      </w:t>
      </w:r>
    </w:p>
    <w:p w14:paraId="013049EB" w14:textId="77777777" w:rsidR="002C4C84" w:rsidRDefault="00120AD3">
      <w:pPr>
        <w:pBdr>
          <w:top w:val="nil"/>
          <w:left w:val="nil"/>
          <w:bottom w:val="nil"/>
          <w:right w:val="nil"/>
          <w:between w:val="nil"/>
        </w:pBdr>
        <w:ind w:left="720" w:hanging="720"/>
        <w:rPr>
          <w:color w:val="000000"/>
        </w:rPr>
      </w:pPr>
      <w:r>
        <w:rPr>
          <w:color w:val="000000"/>
        </w:rPr>
        <w:tab/>
      </w:r>
      <w:r>
        <w:rPr>
          <w:color w:val="000000"/>
        </w:rPr>
        <w:t>If you have checked yes, describe in detail.</w:t>
      </w:r>
    </w:p>
    <w:p w14:paraId="34905E77" w14:textId="77777777" w:rsidR="002C4C84" w:rsidRDefault="002C4C84">
      <w:pPr>
        <w:pBdr>
          <w:top w:val="nil"/>
          <w:left w:val="nil"/>
          <w:bottom w:val="nil"/>
          <w:right w:val="nil"/>
          <w:between w:val="nil"/>
        </w:pBdr>
        <w:ind w:left="720" w:hanging="1080"/>
        <w:rPr>
          <w:color w:val="000000"/>
        </w:rPr>
      </w:pPr>
    </w:p>
    <w:p w14:paraId="2184C783" w14:textId="77777777" w:rsidR="002C4C84" w:rsidRDefault="002C4C84">
      <w:pPr>
        <w:pBdr>
          <w:top w:val="nil"/>
          <w:left w:val="nil"/>
          <w:bottom w:val="nil"/>
          <w:right w:val="nil"/>
          <w:between w:val="nil"/>
        </w:pBdr>
        <w:ind w:left="720" w:hanging="1080"/>
        <w:rPr>
          <w:color w:val="000000"/>
        </w:rPr>
      </w:pPr>
    </w:p>
    <w:p w14:paraId="7DE6A81E" w14:textId="77777777" w:rsidR="002C4C84" w:rsidRDefault="00120AD3">
      <w:pPr>
        <w:numPr>
          <w:ilvl w:val="0"/>
          <w:numId w:val="3"/>
        </w:numPr>
        <w:pBdr>
          <w:top w:val="nil"/>
          <w:left w:val="nil"/>
          <w:bottom w:val="nil"/>
          <w:right w:val="nil"/>
          <w:between w:val="nil"/>
        </w:pBdr>
        <w:rPr>
          <w:color w:val="000000"/>
        </w:rPr>
      </w:pPr>
      <w:r>
        <w:rPr>
          <w:color w:val="000000"/>
        </w:rPr>
        <w:t xml:space="preserve"> Community Collaborations:  </w:t>
      </w:r>
    </w:p>
    <w:p w14:paraId="14CC7FF3" w14:textId="77777777" w:rsidR="002C4C84" w:rsidRDefault="002C4C84">
      <w:pPr>
        <w:rPr>
          <w:b/>
        </w:rPr>
      </w:pPr>
    </w:p>
    <w:p w14:paraId="04553E82" w14:textId="77777777" w:rsidR="002C4C84" w:rsidRDefault="00120AD3">
      <w:pPr>
        <w:spacing w:before="240" w:after="240"/>
        <w:ind w:left="360"/>
      </w:pPr>
      <w:r>
        <w:t>The Nash County Public Schools’ Early Childhood Transition Activity collaborates with a number of organizations in the planning and delivery of services focusing on Kindergarten r</w:t>
      </w:r>
      <w:r>
        <w:t>egistration and Preschool/Kindergarten Transition Events.</w:t>
      </w:r>
    </w:p>
    <w:p w14:paraId="554BC1AA" w14:textId="77777777" w:rsidR="002C4C84" w:rsidRDefault="00120AD3">
      <w:pPr>
        <w:spacing w:before="240" w:after="240"/>
        <w:ind w:left="360"/>
      </w:pPr>
      <w:r>
        <w:t>For planning of events, the Transition Facilitator collaborates with the DEPC Ready Schools Committee and Edgecombe County Public Schools to ensure K-2 alignment as well as transition alignment acro</w:t>
      </w:r>
      <w:r>
        <w:t>ss the two school districts. Within the school system, collaboration will be required with the district transition alignment team to allow sharing of ideas between schools and group troubleshooting.  The transition facilitator will need to communicate at l</w:t>
      </w:r>
      <w:r>
        <w:t xml:space="preserve">east every other month with each elementary school’s administration regarding the effectiveness of ongoing transition efforts and needs of their individual school. </w:t>
      </w:r>
    </w:p>
    <w:p w14:paraId="565178B0" w14:textId="77777777" w:rsidR="002C4C84" w:rsidRDefault="00120AD3">
      <w:pPr>
        <w:spacing w:before="240" w:after="240"/>
        <w:ind w:left="360"/>
      </w:pPr>
      <w:r>
        <w:t>To ensure success of transition activities, the Transition Facilitator will collaborate wit</w:t>
      </w:r>
      <w:r>
        <w:t>h DEPC’s Ready Communities staff for recruitment of leaders/volunteers to host and promote events. The events may occur within school settings, outside school settings such as kindergarten canvassing and other Kindergarten registration and transition outre</w:t>
      </w:r>
      <w:r>
        <w:t xml:space="preserve">ach efforts. Collaboration with local early care providers and DEPC staff will be required to assist in the identification and registration of kindergarteners as well as participation in and publicizing of transition events for providers and/or families.  </w:t>
      </w:r>
      <w:r>
        <w:t xml:space="preserve">The Transition Facilitator will collaborate with school administrators, kindergarten teachers, counselors, and community agency representatives regarding delivery of events. </w:t>
      </w:r>
    </w:p>
    <w:p w14:paraId="0E8FE14A" w14:textId="77777777" w:rsidR="002C4C84" w:rsidRDefault="002C4C84"/>
    <w:p w14:paraId="40C29632" w14:textId="77777777" w:rsidR="002C4C84" w:rsidRDefault="002C4C84"/>
    <w:p w14:paraId="0408CC7E" w14:textId="77777777" w:rsidR="002C4C84" w:rsidRDefault="00120AD3">
      <w:pPr>
        <w:numPr>
          <w:ilvl w:val="0"/>
          <w:numId w:val="3"/>
        </w:numPr>
        <w:pBdr>
          <w:top w:val="nil"/>
          <w:left w:val="nil"/>
          <w:bottom w:val="nil"/>
          <w:right w:val="nil"/>
          <w:between w:val="nil"/>
        </w:pBdr>
        <w:spacing w:line="360" w:lineRule="auto"/>
        <w:rPr>
          <w:color w:val="000000"/>
        </w:rPr>
      </w:pPr>
      <w:r>
        <w:rPr>
          <w:color w:val="000000"/>
        </w:rPr>
        <w:t>History of Results</w:t>
      </w:r>
    </w:p>
    <w:p w14:paraId="6099A675" w14:textId="77777777" w:rsidR="002C4C84" w:rsidRDefault="00120AD3">
      <w:pPr>
        <w:spacing w:before="240" w:after="240" w:line="360" w:lineRule="auto"/>
        <w:ind w:left="360"/>
        <w:rPr>
          <w:sz w:val="22"/>
          <w:szCs w:val="22"/>
        </w:rPr>
      </w:pPr>
      <w:r>
        <w:rPr>
          <w:sz w:val="22"/>
          <w:szCs w:val="22"/>
        </w:rPr>
        <w:t>The Early Childhood Transition Activity has a history of producing effective results for families and children. The program has encouraged strengthening of the connections between parents, child cares, church preschool programs, elementary schools, and the</w:t>
      </w:r>
      <w:r>
        <w:rPr>
          <w:sz w:val="22"/>
          <w:szCs w:val="22"/>
        </w:rPr>
        <w:t xml:space="preserve"> larger community in an effort to smooth transitions to kindergarten. A few of the examples of successes for the program in 2017-2018 school year are included below.</w:t>
      </w:r>
    </w:p>
    <w:p w14:paraId="0193C88D" w14:textId="77777777" w:rsidR="002C4C84" w:rsidRDefault="00120AD3">
      <w:pPr>
        <w:spacing w:before="240" w:after="240" w:line="360" w:lineRule="auto"/>
        <w:ind w:left="720"/>
        <w:rPr>
          <w:sz w:val="22"/>
          <w:szCs w:val="22"/>
        </w:rPr>
      </w:pPr>
      <w:r>
        <w:rPr>
          <w:sz w:val="22"/>
          <w:szCs w:val="22"/>
        </w:rPr>
        <w:t>1)</w:t>
      </w:r>
      <w:r>
        <w:rPr>
          <w:sz w:val="14"/>
          <w:szCs w:val="14"/>
        </w:rPr>
        <w:t xml:space="preserve">  </w:t>
      </w:r>
      <w:r>
        <w:rPr>
          <w:sz w:val="22"/>
          <w:szCs w:val="22"/>
        </w:rPr>
        <w:t>All elementary schools as well as several childcare centers had representatives partic</w:t>
      </w:r>
      <w:r>
        <w:rPr>
          <w:sz w:val="22"/>
          <w:szCs w:val="22"/>
        </w:rPr>
        <w:t>ipating on the district level transition team. These members attended multiple district level meetings and each of the school representatives chaired their local school transition team as well</w:t>
      </w:r>
    </w:p>
    <w:p w14:paraId="1D8167DF" w14:textId="77777777" w:rsidR="002C4C84" w:rsidRDefault="00120AD3">
      <w:pPr>
        <w:spacing w:before="240" w:after="240" w:line="360" w:lineRule="auto"/>
        <w:ind w:left="720"/>
        <w:rPr>
          <w:sz w:val="22"/>
          <w:szCs w:val="22"/>
        </w:rPr>
      </w:pPr>
      <w:r>
        <w:rPr>
          <w:sz w:val="22"/>
          <w:szCs w:val="22"/>
        </w:rPr>
        <w:t>2)</w:t>
      </w:r>
      <w:r>
        <w:rPr>
          <w:sz w:val="14"/>
          <w:szCs w:val="14"/>
        </w:rPr>
        <w:t xml:space="preserve">      </w:t>
      </w:r>
      <w:r>
        <w:rPr>
          <w:sz w:val="22"/>
          <w:szCs w:val="22"/>
        </w:rPr>
        <w:t>Each elementary school developed a transition plan thro</w:t>
      </w:r>
      <w:r>
        <w:rPr>
          <w:sz w:val="22"/>
          <w:szCs w:val="22"/>
        </w:rPr>
        <w:t>ugh their participation and coordination with the Transition Facilitator funded through this grant. There has been a significant increase parent participation in transition activities as well as an increase in early Kindergarten registration as a result of</w:t>
      </w:r>
      <w:r>
        <w:rPr>
          <w:sz w:val="22"/>
          <w:szCs w:val="22"/>
        </w:rPr>
        <w:t xml:space="preserve"> the Transition Facilitators leadership over the past years.</w:t>
      </w:r>
    </w:p>
    <w:p w14:paraId="087A94A8" w14:textId="77777777" w:rsidR="002C4C84" w:rsidRDefault="00120AD3">
      <w:pPr>
        <w:spacing w:before="240" w:after="240" w:line="360" w:lineRule="auto"/>
        <w:ind w:left="720"/>
        <w:rPr>
          <w:sz w:val="22"/>
          <w:szCs w:val="22"/>
        </w:rPr>
      </w:pPr>
      <w:r>
        <w:rPr>
          <w:sz w:val="22"/>
          <w:szCs w:val="22"/>
        </w:rPr>
        <w:t>3)</w:t>
      </w:r>
      <w:r>
        <w:rPr>
          <w:sz w:val="14"/>
          <w:szCs w:val="14"/>
        </w:rPr>
        <w:t xml:space="preserve">      </w:t>
      </w:r>
      <w:r>
        <w:rPr>
          <w:sz w:val="22"/>
          <w:szCs w:val="22"/>
        </w:rPr>
        <w:t>Families participated in family nights/parent workshops designed to assist participants in understanding early childhood transition needs and focusing on providing parents and children an</w:t>
      </w:r>
      <w:r>
        <w:rPr>
          <w:sz w:val="22"/>
          <w:szCs w:val="22"/>
        </w:rPr>
        <w:t xml:space="preserve"> opportunity to gain exposure to the school prior to starting kindergarten.</w:t>
      </w:r>
    </w:p>
    <w:p w14:paraId="61A5AA50" w14:textId="77777777" w:rsidR="002C4C84" w:rsidRDefault="00120AD3">
      <w:pPr>
        <w:spacing w:before="240" w:after="240" w:line="360" w:lineRule="auto"/>
        <w:ind w:left="720"/>
        <w:rPr>
          <w:sz w:val="22"/>
          <w:szCs w:val="22"/>
        </w:rPr>
      </w:pPr>
      <w:r>
        <w:rPr>
          <w:sz w:val="22"/>
          <w:szCs w:val="22"/>
        </w:rPr>
        <w:t>4)</w:t>
      </w:r>
      <w:r>
        <w:rPr>
          <w:sz w:val="14"/>
          <w:szCs w:val="14"/>
        </w:rPr>
        <w:t xml:space="preserve">  </w:t>
      </w:r>
      <w:r>
        <w:rPr>
          <w:sz w:val="22"/>
          <w:szCs w:val="22"/>
        </w:rPr>
        <w:t>Over 78% of parents reported that they met their child’s kindergarten teacher or toured the school before the first day of school in 2018.</w:t>
      </w:r>
    </w:p>
    <w:p w14:paraId="2B83A6E1" w14:textId="77777777" w:rsidR="002C4C84" w:rsidRDefault="00120AD3">
      <w:pPr>
        <w:numPr>
          <w:ilvl w:val="0"/>
          <w:numId w:val="3"/>
        </w:numPr>
        <w:spacing w:before="240" w:after="240" w:line="360" w:lineRule="auto"/>
        <w:rPr>
          <w:sz w:val="22"/>
          <w:szCs w:val="22"/>
        </w:rPr>
      </w:pPr>
      <w:r>
        <w:rPr>
          <w:sz w:val="22"/>
          <w:szCs w:val="22"/>
        </w:rPr>
        <w:t>Cash/In-Kind Contributions Plan:</w:t>
      </w:r>
    </w:p>
    <w:p w14:paraId="74A5BF6E" w14:textId="77777777" w:rsidR="002C4C84" w:rsidRDefault="00120AD3">
      <w:pPr>
        <w:spacing w:before="240" w:after="240" w:line="360" w:lineRule="auto"/>
        <w:ind w:left="720"/>
        <w:rPr>
          <w:sz w:val="22"/>
          <w:szCs w:val="22"/>
        </w:rPr>
      </w:pPr>
      <w:r>
        <w:rPr>
          <w:sz w:val="22"/>
          <w:szCs w:val="22"/>
        </w:rPr>
        <w:t>NCPS</w:t>
      </w:r>
      <w:r>
        <w:rPr>
          <w:sz w:val="22"/>
          <w:szCs w:val="22"/>
        </w:rPr>
        <w:t xml:space="preserve"> local funding will provide:</w:t>
      </w:r>
    </w:p>
    <w:p w14:paraId="15ADD9EC" w14:textId="77777777" w:rsidR="002C4C84" w:rsidRDefault="00120AD3">
      <w:pPr>
        <w:spacing w:before="240" w:after="240" w:line="360" w:lineRule="auto"/>
        <w:ind w:left="1080"/>
        <w:jc w:val="both"/>
        <w:rPr>
          <w:sz w:val="22"/>
          <w:szCs w:val="22"/>
        </w:rPr>
      </w:pPr>
      <w:r>
        <w:rPr>
          <w:sz w:val="22"/>
          <w:szCs w:val="22"/>
        </w:rPr>
        <w:t>●</w:t>
      </w:r>
      <w:r>
        <w:rPr>
          <w:sz w:val="14"/>
          <w:szCs w:val="14"/>
        </w:rPr>
        <w:t xml:space="preserve">     </w:t>
      </w:r>
      <w:r>
        <w:rPr>
          <w:sz w:val="22"/>
          <w:szCs w:val="22"/>
        </w:rPr>
        <w:t>Office space for the Smart Start-funded transition facilitator</w:t>
      </w:r>
    </w:p>
    <w:p w14:paraId="498DE90F" w14:textId="77777777" w:rsidR="002C4C84" w:rsidRDefault="00120AD3">
      <w:pPr>
        <w:spacing w:before="240" w:after="240" w:line="360" w:lineRule="auto"/>
        <w:ind w:left="1080"/>
        <w:rPr>
          <w:sz w:val="22"/>
          <w:szCs w:val="22"/>
        </w:rPr>
      </w:pPr>
      <w:r>
        <w:rPr>
          <w:sz w:val="22"/>
          <w:szCs w:val="22"/>
        </w:rPr>
        <w:t>●</w:t>
      </w:r>
      <w:r>
        <w:rPr>
          <w:sz w:val="14"/>
          <w:szCs w:val="14"/>
        </w:rPr>
        <w:t xml:space="preserve">     </w:t>
      </w:r>
      <w:r>
        <w:rPr>
          <w:sz w:val="22"/>
          <w:szCs w:val="22"/>
        </w:rPr>
        <w:t>Storage space for all supplies and materials for the 4-year-old transition program</w:t>
      </w:r>
    </w:p>
    <w:p w14:paraId="6432B25F" w14:textId="77777777" w:rsidR="002C4C84" w:rsidRDefault="00120AD3">
      <w:pPr>
        <w:spacing w:before="240" w:after="240" w:line="360" w:lineRule="auto"/>
        <w:ind w:left="1080"/>
        <w:rPr>
          <w:color w:val="000000"/>
        </w:rPr>
      </w:pPr>
      <w:r>
        <w:rPr>
          <w:sz w:val="22"/>
          <w:szCs w:val="22"/>
        </w:rPr>
        <w:t>●</w:t>
      </w:r>
      <w:r>
        <w:rPr>
          <w:sz w:val="14"/>
          <w:szCs w:val="14"/>
        </w:rPr>
        <w:t xml:space="preserve">     </w:t>
      </w:r>
      <w:r>
        <w:rPr>
          <w:sz w:val="22"/>
          <w:szCs w:val="22"/>
        </w:rPr>
        <w:t>Indirect costs</w:t>
      </w:r>
    </w:p>
    <w:p w14:paraId="07F1E31F" w14:textId="77777777" w:rsidR="002C4C84" w:rsidRDefault="00120AD3">
      <w:pPr>
        <w:numPr>
          <w:ilvl w:val="0"/>
          <w:numId w:val="3"/>
        </w:numPr>
        <w:pBdr>
          <w:top w:val="nil"/>
          <w:left w:val="nil"/>
          <w:bottom w:val="nil"/>
          <w:right w:val="nil"/>
          <w:between w:val="nil"/>
        </w:pBdr>
        <w:spacing w:after="120" w:line="480" w:lineRule="auto"/>
        <w:rPr>
          <w:color w:val="000000"/>
        </w:rPr>
      </w:pPr>
      <w:r>
        <w:rPr>
          <w:color w:val="000000"/>
        </w:rPr>
        <w:t>Contract Activity Description (CAD)</w:t>
      </w:r>
    </w:p>
    <w:p w14:paraId="65A2D25C" w14:textId="77777777" w:rsidR="002C4C84" w:rsidRDefault="00120AD3">
      <w:pPr>
        <w:spacing w:before="240" w:after="240" w:line="256" w:lineRule="auto"/>
      </w:pPr>
      <w:r>
        <w:t>The Early Childhood Transition activity is designed to help smooth the transition of children and families into kindergarten through the coordination and implementation of transition focused activities and communications</w:t>
      </w:r>
      <w:r>
        <w:t>. The transition facilitator will coordinate planning and connections between elementary schools, childcare centers, communities, and families. The transition strategies, including the facilitation of early kindergarten registration efforts and provision o</w:t>
      </w:r>
      <w:r>
        <w:t>f transition activities/events, including the introduction of children and families to the school environment, will be provided. A transition communication will be sent to parents prior to kindergarten entry. If resources are available, families may receiv</w:t>
      </w:r>
      <w:r>
        <w:t>e transition/reference materials. The transition facilitator will work with community partners in support of kindergarten transition and participate in Ready Schools and Transition Alignment planning across local school districts. Activities/events will oc</w:t>
      </w:r>
      <w:r>
        <w:t>cur remotely as needed.</w:t>
      </w:r>
    </w:p>
    <w:p w14:paraId="326CF2CF" w14:textId="77777777" w:rsidR="002C4C84" w:rsidRDefault="002C4C84">
      <w:pPr>
        <w:ind w:left="540"/>
      </w:pPr>
    </w:p>
    <w:p w14:paraId="18ABAB72" w14:textId="77777777" w:rsidR="002C4C84" w:rsidRDefault="002C4C84">
      <w:pPr>
        <w:pBdr>
          <w:top w:val="nil"/>
          <w:left w:val="nil"/>
          <w:bottom w:val="nil"/>
          <w:right w:val="nil"/>
          <w:between w:val="nil"/>
        </w:pBdr>
        <w:spacing w:line="360" w:lineRule="auto"/>
        <w:ind w:left="360" w:hanging="360"/>
        <w:rPr>
          <w:color w:val="000000"/>
        </w:rPr>
      </w:pPr>
    </w:p>
    <w:p w14:paraId="0CDCE964" w14:textId="77777777" w:rsidR="002C4C84" w:rsidRDefault="002C4C84"/>
    <w:sectPr w:rsidR="002C4C84">
      <w:headerReference w:type="default" r:id="rId9"/>
      <w:pgSz w:w="15840" w:h="12240" w:orient="landscape"/>
      <w:pgMar w:top="72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EF10" w14:textId="77777777" w:rsidR="00120AD3" w:rsidRDefault="00120AD3">
      <w:r>
        <w:separator/>
      </w:r>
    </w:p>
  </w:endnote>
  <w:endnote w:type="continuationSeparator" w:id="0">
    <w:p w14:paraId="583AAAD1" w14:textId="77777777" w:rsidR="00120AD3" w:rsidRDefault="001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DA1D" w14:textId="77777777" w:rsidR="002C4C84" w:rsidRDefault="00120AD3">
    <w:pPr>
      <w:pBdr>
        <w:top w:val="nil"/>
        <w:left w:val="nil"/>
        <w:bottom w:val="nil"/>
        <w:right w:val="nil"/>
        <w:between w:val="nil"/>
      </w:pBdr>
      <w:tabs>
        <w:tab w:val="center" w:pos="4320"/>
        <w:tab w:val="right" w:pos="8640"/>
      </w:tabs>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14:anchorId="4AAF4E1B" wp14:editId="425449E2">
          <wp:simplePos x="0" y="0"/>
          <wp:positionH relativeFrom="column">
            <wp:posOffset>6972300</wp:posOffset>
          </wp:positionH>
          <wp:positionV relativeFrom="paragraph">
            <wp:posOffset>7620</wp:posOffset>
          </wp:positionV>
          <wp:extent cx="1066800" cy="466725"/>
          <wp:effectExtent l="0" t="0" r="0" b="0"/>
          <wp:wrapSquare wrapText="bothSides" distT="0" distB="0" distL="114300" distR="114300"/>
          <wp:docPr id="1"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p>
  <w:p w14:paraId="1ECC41AF" w14:textId="77777777" w:rsidR="002C4C84" w:rsidRDefault="00120AD3">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765227">
      <w:rPr>
        <w:rFonts w:ascii="Arial" w:eastAsia="Arial" w:hAnsi="Arial" w:cs="Arial"/>
        <w:color w:val="000000"/>
        <w:sz w:val="16"/>
        <w:szCs w:val="16"/>
      </w:rPr>
      <w:fldChar w:fldCharType="separate"/>
    </w:r>
    <w:r w:rsidR="00765227">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765227">
      <w:rPr>
        <w:rFonts w:ascii="Arial" w:eastAsia="Arial" w:hAnsi="Arial" w:cs="Arial"/>
        <w:color w:val="000000"/>
        <w:sz w:val="16"/>
        <w:szCs w:val="16"/>
      </w:rPr>
      <w:fldChar w:fldCharType="separate"/>
    </w:r>
    <w:r w:rsidR="00765227">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4A80" w14:textId="77777777" w:rsidR="00120AD3" w:rsidRDefault="00120AD3">
      <w:r>
        <w:separator/>
      </w:r>
    </w:p>
  </w:footnote>
  <w:footnote w:type="continuationSeparator" w:id="0">
    <w:p w14:paraId="5A9359B6" w14:textId="77777777" w:rsidR="00120AD3" w:rsidRDefault="0012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8B94" w14:textId="77777777" w:rsidR="002C4C84" w:rsidRDefault="002C4C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B8DF" w14:textId="77777777" w:rsidR="002C4C84" w:rsidRDefault="002C4C84">
    <w:pPr>
      <w:pBdr>
        <w:bottom w:val="single" w:sz="4" w:space="1" w:color="000000"/>
      </w:pBdr>
      <w:jc w:val="right"/>
      <w:rPr>
        <w:rFonts w:ascii="Arial" w:eastAsia="Arial" w:hAnsi="Arial" w:cs="Arial"/>
        <w:sz w:val="22"/>
        <w:szCs w:val="22"/>
      </w:rPr>
    </w:pPr>
  </w:p>
  <w:p w14:paraId="62B12398" w14:textId="77777777" w:rsidR="002C4C84" w:rsidRDefault="002C4C8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32743"/>
    <w:multiLevelType w:val="multilevel"/>
    <w:tmpl w:val="CE3C9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4D29B0"/>
    <w:multiLevelType w:val="multilevel"/>
    <w:tmpl w:val="FB5A5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AF3AFA"/>
    <w:multiLevelType w:val="multilevel"/>
    <w:tmpl w:val="6B96D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A14988"/>
    <w:multiLevelType w:val="multilevel"/>
    <w:tmpl w:val="599648A2"/>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E061BD"/>
    <w:multiLevelType w:val="multilevel"/>
    <w:tmpl w:val="BA169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8467E8"/>
    <w:multiLevelType w:val="multilevel"/>
    <w:tmpl w:val="E020E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94519B"/>
    <w:multiLevelType w:val="multilevel"/>
    <w:tmpl w:val="BB261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190529"/>
    <w:multiLevelType w:val="multilevel"/>
    <w:tmpl w:val="4E3A5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84"/>
    <w:rsid w:val="00120AD3"/>
    <w:rsid w:val="002C4C84"/>
    <w:rsid w:val="0076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8770"/>
  <w15:docId w15:val="{981DD41F-CCF4-4D3E-9548-FCBAF815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4000</Words>
  <Characters>22804</Characters>
  <Application>Microsoft Office Word</Application>
  <DocSecurity>0</DocSecurity>
  <Lines>190</Lines>
  <Paragraphs>53</Paragraphs>
  <ScaleCrop>false</ScaleCrop>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Land</dc:creator>
  <cp:lastModifiedBy>Sydney Land</cp:lastModifiedBy>
  <cp:revision>2</cp:revision>
  <dcterms:created xsi:type="dcterms:W3CDTF">2021-01-25T19:33:00Z</dcterms:created>
  <dcterms:modified xsi:type="dcterms:W3CDTF">2021-01-25T19:33:00Z</dcterms:modified>
</cp:coreProperties>
</file>