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416A" w14:textId="07EE9AA9" w:rsidR="00802B8D" w:rsidRDefault="00802B8D" w:rsidP="74B2BC4D">
      <w:pPr>
        <w:rPr>
          <w:rFonts w:ascii="Arial" w:hAnsi="Arial" w:cs="Arial"/>
          <w:b/>
          <w:bCs/>
          <w:i/>
          <w:iCs/>
          <w:sz w:val="22"/>
          <w:szCs w:val="22"/>
        </w:rPr>
      </w:pPr>
      <w:r w:rsidRPr="74B2BC4D">
        <w:rPr>
          <w:rFonts w:ascii="Arial" w:hAnsi="Arial" w:cs="Arial"/>
          <w:b/>
          <w:bCs/>
          <w:sz w:val="22"/>
          <w:szCs w:val="22"/>
        </w:rPr>
        <w:t>Partnership:</w:t>
      </w:r>
      <w:r w:rsidR="003D4457" w:rsidRPr="74B2BC4D">
        <w:rPr>
          <w:rFonts w:ascii="Arial" w:hAnsi="Arial" w:cs="Arial"/>
          <w:b/>
          <w:bCs/>
          <w:sz w:val="22"/>
          <w:szCs w:val="22"/>
        </w:rPr>
        <w:t xml:space="preserve"> </w:t>
      </w:r>
      <w:r w:rsidR="003D4457" w:rsidRPr="74B2BC4D">
        <w:rPr>
          <w:rFonts w:ascii="Arial" w:hAnsi="Arial" w:cs="Arial"/>
          <w:sz w:val="22"/>
          <w:szCs w:val="22"/>
        </w:rPr>
        <w:t>Down East Partnership for Children</w:t>
      </w:r>
      <w:r w:rsidR="009B55CC">
        <w:tab/>
      </w:r>
      <w:r w:rsidR="009B55CC">
        <w:tab/>
      </w:r>
      <w:r w:rsidR="009B55CC">
        <w:tab/>
      </w:r>
      <w:r w:rsidR="009B55CC">
        <w:tab/>
      </w:r>
      <w:r w:rsidR="009B55CC">
        <w:tab/>
      </w:r>
    </w:p>
    <w:p w14:paraId="7BFE72D2" w14:textId="77777777" w:rsidR="00802B8D" w:rsidRDefault="00802B8D">
      <w:pPr>
        <w:rPr>
          <w:rFonts w:ascii="Arial" w:hAnsi="Arial" w:cs="Arial"/>
          <w:b/>
          <w:i/>
          <w:sz w:val="22"/>
          <w:szCs w:val="22"/>
        </w:rPr>
      </w:pPr>
      <w:r>
        <w:rPr>
          <w:rFonts w:ascii="Arial" w:hAnsi="Arial" w:cs="Arial"/>
          <w:b/>
          <w:sz w:val="22"/>
          <w:szCs w:val="22"/>
        </w:rPr>
        <w:t>Activity Name</w:t>
      </w:r>
      <w:r>
        <w:rPr>
          <w:rFonts w:ascii="Arial" w:hAnsi="Arial" w:cs="Arial"/>
          <w:sz w:val="22"/>
          <w:szCs w:val="22"/>
        </w:rPr>
        <w:t xml:space="preserve">: </w:t>
      </w:r>
      <w:r w:rsidR="00E025D4">
        <w:rPr>
          <w:rFonts w:ascii="Arial" w:hAnsi="Arial" w:cs="Arial"/>
          <w:sz w:val="22"/>
          <w:szCs w:val="22"/>
        </w:rPr>
        <w:t>Raising a Reader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 xml:space="preserve"> </w:t>
      </w:r>
    </w:p>
    <w:p w14:paraId="6B87D11B" w14:textId="77777777" w:rsidR="00802B8D" w:rsidRDefault="00937F87">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 </w:t>
      </w:r>
      <w:r w:rsidR="00926A6D">
        <w:rPr>
          <w:rFonts w:ascii="Arial" w:hAnsi="Arial" w:cs="Arial"/>
          <w:sz w:val="22"/>
          <w:szCs w:val="22"/>
        </w:rPr>
        <w:t>FS20</w:t>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p>
    <w:p w14:paraId="546DEB86" w14:textId="131DE6EC" w:rsidR="00802B8D" w:rsidRPr="00FC4577" w:rsidRDefault="00802B8D">
      <w:pPr>
        <w:rPr>
          <w:rFonts w:ascii="Arial" w:hAnsi="Arial" w:cs="Arial"/>
          <w:sz w:val="28"/>
          <w:szCs w:val="28"/>
        </w:rPr>
      </w:pPr>
      <w:r>
        <w:rPr>
          <w:rFonts w:ascii="Arial" w:hAnsi="Arial" w:cs="Arial"/>
          <w:b/>
          <w:sz w:val="22"/>
          <w:szCs w:val="22"/>
        </w:rPr>
        <w:t xml:space="preserve">PSC:  </w:t>
      </w:r>
      <w:r w:rsidR="00926A6D">
        <w:rPr>
          <w:rFonts w:ascii="Arial" w:hAnsi="Arial" w:cs="Arial"/>
          <w:sz w:val="22"/>
          <w:szCs w:val="22"/>
        </w:rPr>
        <w:t>5512</w:t>
      </w:r>
    </w:p>
    <w:p w14:paraId="7D30B250" w14:textId="1CCE11A1" w:rsidR="00FC4577" w:rsidRPr="00FC4577" w:rsidRDefault="00FC4577" w:rsidP="00FC4577">
      <w:pPr>
        <w:jc w:val="center"/>
        <w:rPr>
          <w:rFonts w:ascii="Arial" w:hAnsi="Arial" w:cs="Arial"/>
          <w:sz w:val="28"/>
          <w:szCs w:val="28"/>
        </w:rPr>
      </w:pPr>
      <w:r w:rsidRPr="31EF5C68">
        <w:rPr>
          <w:rFonts w:ascii="Arial" w:hAnsi="Arial" w:cs="Arial"/>
          <w:sz w:val="28"/>
          <w:szCs w:val="28"/>
        </w:rPr>
        <w:t>FY2</w:t>
      </w:r>
      <w:r w:rsidR="006166CC">
        <w:rPr>
          <w:rFonts w:ascii="Arial" w:hAnsi="Arial" w:cs="Arial"/>
          <w:sz w:val="28"/>
          <w:szCs w:val="28"/>
        </w:rPr>
        <w:t>3</w:t>
      </w:r>
      <w:r w:rsidRPr="31EF5C68">
        <w:rPr>
          <w:rFonts w:ascii="Arial" w:hAnsi="Arial" w:cs="Arial"/>
          <w:sz w:val="28"/>
          <w:szCs w:val="28"/>
        </w:rPr>
        <w:t xml:space="preserve"> Logic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2628"/>
        <w:gridCol w:w="2642"/>
        <w:gridCol w:w="1822"/>
        <w:gridCol w:w="1407"/>
        <w:gridCol w:w="1692"/>
        <w:gridCol w:w="2182"/>
      </w:tblGrid>
      <w:tr w:rsidR="00617B58" w14:paraId="294F85EE" w14:textId="77777777" w:rsidTr="00FB52F6">
        <w:trPr>
          <w:trHeight w:val="422"/>
          <w:tblHeader/>
        </w:trPr>
        <w:tc>
          <w:tcPr>
            <w:tcW w:w="701" w:type="pct"/>
            <w:tcBorders>
              <w:top w:val="double" w:sz="4" w:space="0" w:color="auto"/>
              <w:bottom w:val="single" w:sz="4" w:space="0" w:color="auto"/>
            </w:tcBorders>
            <w:vAlign w:val="center"/>
          </w:tcPr>
          <w:p w14:paraId="64F4760D" w14:textId="68590523" w:rsidR="001900AD" w:rsidRPr="00FC4577" w:rsidRDefault="00FC4577" w:rsidP="00721240">
            <w:pPr>
              <w:jc w:val="center"/>
              <w:rPr>
                <w:rFonts w:ascii="Arial" w:hAnsi="Arial" w:cs="Arial"/>
                <w:sz w:val="20"/>
                <w:szCs w:val="20"/>
              </w:rPr>
            </w:pPr>
            <w:r w:rsidRPr="00C74376">
              <w:rPr>
                <w:rFonts w:ascii="Arial" w:hAnsi="Arial" w:cs="Arial"/>
                <w:sz w:val="20"/>
                <w:szCs w:val="20"/>
              </w:rPr>
              <w:t xml:space="preserve">Need </w:t>
            </w:r>
            <w:r w:rsidR="001900AD" w:rsidRPr="00C74376">
              <w:rPr>
                <w:rFonts w:ascii="Arial" w:hAnsi="Arial" w:cs="Arial"/>
                <w:sz w:val="20"/>
                <w:szCs w:val="20"/>
              </w:rPr>
              <w:t>Statement</w:t>
            </w:r>
          </w:p>
          <w:p w14:paraId="1161B0EF" w14:textId="77777777" w:rsidR="001900AD" w:rsidRDefault="001900AD" w:rsidP="00721240">
            <w:pPr>
              <w:jc w:val="center"/>
              <w:rPr>
                <w:rFonts w:ascii="Arial" w:hAnsi="Arial" w:cs="Arial"/>
                <w:sz w:val="20"/>
                <w:szCs w:val="20"/>
              </w:rPr>
            </w:pPr>
          </w:p>
        </w:tc>
        <w:tc>
          <w:tcPr>
            <w:tcW w:w="913" w:type="pct"/>
            <w:tcBorders>
              <w:top w:val="double" w:sz="4" w:space="0" w:color="auto"/>
            </w:tcBorders>
            <w:vAlign w:val="center"/>
          </w:tcPr>
          <w:p w14:paraId="6BCD7CFD" w14:textId="77777777" w:rsidR="001900AD" w:rsidRDefault="001900AD" w:rsidP="00721240">
            <w:pPr>
              <w:jc w:val="center"/>
              <w:rPr>
                <w:rFonts w:ascii="Arial" w:hAnsi="Arial" w:cs="Arial"/>
                <w:sz w:val="20"/>
                <w:szCs w:val="20"/>
              </w:rPr>
            </w:pPr>
            <w:r>
              <w:rPr>
                <w:rFonts w:ascii="Arial" w:hAnsi="Arial" w:cs="Arial"/>
                <w:sz w:val="20"/>
                <w:szCs w:val="20"/>
              </w:rPr>
              <w:t>Target Population</w:t>
            </w:r>
          </w:p>
          <w:p w14:paraId="4540F0A5" w14:textId="77777777" w:rsidR="001900AD" w:rsidRDefault="001900AD" w:rsidP="00721240">
            <w:pPr>
              <w:jc w:val="center"/>
              <w:rPr>
                <w:rFonts w:ascii="Arial" w:hAnsi="Arial" w:cs="Arial"/>
                <w:sz w:val="20"/>
                <w:szCs w:val="20"/>
              </w:rPr>
            </w:pPr>
          </w:p>
        </w:tc>
        <w:tc>
          <w:tcPr>
            <w:tcW w:w="918" w:type="pct"/>
            <w:tcBorders>
              <w:top w:val="double" w:sz="4" w:space="0" w:color="auto"/>
            </w:tcBorders>
            <w:vAlign w:val="center"/>
          </w:tcPr>
          <w:p w14:paraId="675CB1CC" w14:textId="77777777" w:rsidR="001900AD" w:rsidRDefault="001900AD" w:rsidP="00721240">
            <w:pPr>
              <w:jc w:val="center"/>
              <w:rPr>
                <w:rFonts w:ascii="Arial" w:hAnsi="Arial" w:cs="Arial"/>
                <w:sz w:val="20"/>
                <w:szCs w:val="20"/>
              </w:rPr>
            </w:pPr>
            <w:r>
              <w:rPr>
                <w:rFonts w:ascii="Arial" w:hAnsi="Arial" w:cs="Arial"/>
                <w:sz w:val="20"/>
                <w:szCs w:val="20"/>
              </w:rPr>
              <w:t>Program Components</w:t>
            </w:r>
          </w:p>
          <w:p w14:paraId="6A1DC05D" w14:textId="77777777" w:rsidR="001900AD" w:rsidRDefault="001900AD" w:rsidP="00721240">
            <w:pPr>
              <w:jc w:val="center"/>
              <w:rPr>
                <w:rFonts w:ascii="Arial" w:hAnsi="Arial" w:cs="Arial"/>
                <w:sz w:val="20"/>
                <w:szCs w:val="20"/>
              </w:rPr>
            </w:pPr>
          </w:p>
        </w:tc>
        <w:tc>
          <w:tcPr>
            <w:tcW w:w="633" w:type="pct"/>
            <w:tcBorders>
              <w:top w:val="double" w:sz="4" w:space="0" w:color="auto"/>
            </w:tcBorders>
            <w:vAlign w:val="center"/>
          </w:tcPr>
          <w:p w14:paraId="1269A726"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489" w:type="pct"/>
            <w:tcBorders>
              <w:top w:val="double" w:sz="4" w:space="0" w:color="auto"/>
            </w:tcBorders>
            <w:vAlign w:val="center"/>
          </w:tcPr>
          <w:p w14:paraId="7A3E1DD7" w14:textId="77777777" w:rsidR="001900AD" w:rsidRDefault="001900AD" w:rsidP="00721240">
            <w:pPr>
              <w:jc w:val="center"/>
              <w:rPr>
                <w:rFonts w:ascii="Arial" w:hAnsi="Arial" w:cs="Arial"/>
                <w:sz w:val="20"/>
                <w:szCs w:val="20"/>
              </w:rPr>
            </w:pPr>
            <w:r>
              <w:rPr>
                <w:rFonts w:ascii="Arial" w:hAnsi="Arial" w:cs="Arial"/>
                <w:sz w:val="20"/>
                <w:szCs w:val="20"/>
              </w:rPr>
              <w:t>Outputs</w:t>
            </w:r>
          </w:p>
          <w:p w14:paraId="3C0BB46C" w14:textId="77777777" w:rsidR="001900AD" w:rsidRDefault="001900AD" w:rsidP="00721240">
            <w:pPr>
              <w:jc w:val="center"/>
              <w:rPr>
                <w:rFonts w:ascii="Arial" w:hAnsi="Arial" w:cs="Arial"/>
                <w:sz w:val="20"/>
                <w:szCs w:val="20"/>
              </w:rPr>
            </w:pPr>
          </w:p>
        </w:tc>
        <w:tc>
          <w:tcPr>
            <w:tcW w:w="588" w:type="pct"/>
            <w:tcBorders>
              <w:top w:val="double" w:sz="4" w:space="0" w:color="auto"/>
            </w:tcBorders>
            <w:vAlign w:val="center"/>
          </w:tcPr>
          <w:p w14:paraId="28155BB1" w14:textId="77777777" w:rsidR="001900AD" w:rsidRDefault="001900AD" w:rsidP="00721240">
            <w:pPr>
              <w:jc w:val="center"/>
              <w:rPr>
                <w:rFonts w:ascii="Arial" w:hAnsi="Arial" w:cs="Arial"/>
                <w:sz w:val="20"/>
                <w:szCs w:val="20"/>
              </w:rPr>
            </w:pPr>
            <w:r w:rsidRPr="006166CC">
              <w:rPr>
                <w:rFonts w:ascii="Arial" w:hAnsi="Arial" w:cs="Arial"/>
                <w:sz w:val="20"/>
                <w:szCs w:val="20"/>
              </w:rPr>
              <w:t>Outcomes</w:t>
            </w:r>
          </w:p>
          <w:p w14:paraId="566B6194" w14:textId="77777777" w:rsidR="001900AD" w:rsidRDefault="001900AD" w:rsidP="00721240">
            <w:pPr>
              <w:jc w:val="center"/>
              <w:rPr>
                <w:rFonts w:ascii="Arial" w:hAnsi="Arial" w:cs="Arial"/>
                <w:sz w:val="20"/>
                <w:szCs w:val="20"/>
              </w:rPr>
            </w:pPr>
          </w:p>
        </w:tc>
        <w:tc>
          <w:tcPr>
            <w:tcW w:w="758" w:type="pct"/>
            <w:tcBorders>
              <w:top w:val="double" w:sz="4" w:space="0" w:color="auto"/>
            </w:tcBorders>
            <w:vAlign w:val="center"/>
          </w:tcPr>
          <w:p w14:paraId="708B4128" w14:textId="77777777" w:rsidR="001900AD" w:rsidRPr="00961C39" w:rsidRDefault="000A18C7" w:rsidP="4FBE528C">
            <w:pPr>
              <w:jc w:val="center"/>
              <w:rPr>
                <w:rFonts w:ascii="Arial" w:eastAsia="Arial" w:hAnsi="Arial" w:cs="Arial"/>
                <w:sz w:val="20"/>
                <w:szCs w:val="20"/>
              </w:rPr>
            </w:pPr>
            <w:r w:rsidRPr="006166CC">
              <w:rPr>
                <w:rFonts w:ascii="Arial" w:eastAsia="Arial" w:hAnsi="Arial" w:cs="Arial"/>
                <w:sz w:val="20"/>
                <w:szCs w:val="20"/>
              </w:rPr>
              <w:t>Required County Level Indicators/Strategic Framework Targets</w:t>
            </w:r>
          </w:p>
        </w:tc>
      </w:tr>
      <w:tr w:rsidR="005718A1" w14:paraId="71EEB5EF" w14:textId="77777777" w:rsidTr="00FB52F6">
        <w:trPr>
          <w:trHeight w:val="7523"/>
        </w:trPr>
        <w:tc>
          <w:tcPr>
            <w:tcW w:w="701" w:type="pct"/>
            <w:tcBorders>
              <w:bottom w:val="single" w:sz="4" w:space="0" w:color="auto"/>
            </w:tcBorders>
          </w:tcPr>
          <w:p w14:paraId="6AD1D29A" w14:textId="77777777" w:rsidR="005718A1" w:rsidRPr="00E16F2C" w:rsidRDefault="005718A1" w:rsidP="005718A1">
            <w:pPr>
              <w:rPr>
                <w:sz w:val="20"/>
                <w:szCs w:val="20"/>
              </w:rPr>
            </w:pPr>
            <w:r w:rsidRPr="00E16F2C">
              <w:rPr>
                <w:sz w:val="20"/>
                <w:szCs w:val="20"/>
              </w:rPr>
              <w:t>Research shows the more words parents use when speaking to an 8-month-old infant, the greater the size of their child's vocabulary at age 3. Children from low-income families hear as many as 30 million fewer words than their more affluent peers before the age of 4. </w:t>
            </w:r>
            <w:r w:rsidRPr="00E16F2C">
              <w:rPr>
                <w:i/>
                <w:sz w:val="20"/>
                <w:szCs w:val="20"/>
              </w:rPr>
              <w:t>(Hart, B. Risley, 1995).</w:t>
            </w:r>
          </w:p>
          <w:p w14:paraId="0E89414E" w14:textId="77777777" w:rsidR="005718A1" w:rsidRPr="00E025D4" w:rsidRDefault="005718A1" w:rsidP="005718A1">
            <w:pPr>
              <w:rPr>
                <w:sz w:val="16"/>
                <w:szCs w:val="16"/>
              </w:rPr>
            </w:pPr>
          </w:p>
          <w:p w14:paraId="4EAC068C" w14:textId="224E41B5" w:rsidR="005718A1" w:rsidRPr="00E025D4" w:rsidRDefault="005718A1" w:rsidP="005718A1">
            <w:pPr>
              <w:rPr>
                <w:sz w:val="16"/>
                <w:szCs w:val="16"/>
              </w:rPr>
            </w:pPr>
            <w:r w:rsidRPr="00E16F2C">
              <w:rPr>
                <w:sz w:val="20"/>
                <w:szCs w:val="20"/>
              </w:rPr>
              <w:t>Children who fall seriously behind in the growth of critical early reading skills have fewer opportunities to practice reading. Evidence suggests that these lost practice opportunities make it extremely difficult for children who remain poor readers during the first three years of elementary school to ever acquire average levels of reading fluency. (</w:t>
            </w:r>
            <w:r w:rsidRPr="00E16F2C">
              <w:rPr>
                <w:rStyle w:val="Emphasis"/>
                <w:sz w:val="20"/>
                <w:szCs w:val="20"/>
              </w:rPr>
              <w:t xml:space="preserve">Torgeson, J., 2004). </w:t>
            </w:r>
          </w:p>
          <w:p w14:paraId="3883F80F" w14:textId="77777777" w:rsidR="005718A1" w:rsidRPr="00162728" w:rsidRDefault="005718A1" w:rsidP="00E025D4">
            <w:pPr>
              <w:rPr>
                <w:b/>
                <w:sz w:val="20"/>
                <w:szCs w:val="20"/>
              </w:rPr>
            </w:pPr>
            <w:r w:rsidRPr="00162728">
              <w:rPr>
                <w:b/>
                <w:sz w:val="20"/>
                <w:szCs w:val="20"/>
              </w:rPr>
              <w:lastRenderedPageBreak/>
              <w:t>Indicators of potentially low literacy levels in Nash and Edgecombe Counties:</w:t>
            </w:r>
          </w:p>
          <w:p w14:paraId="39D03110" w14:textId="77777777" w:rsidR="005718A1" w:rsidRPr="00E025D4" w:rsidRDefault="005718A1" w:rsidP="005718A1">
            <w:pPr>
              <w:rPr>
                <w:sz w:val="16"/>
                <w:szCs w:val="16"/>
              </w:rPr>
            </w:pPr>
          </w:p>
          <w:p w14:paraId="02F715F2" w14:textId="5A8C2C4B" w:rsidR="005718A1" w:rsidRPr="00FB52F6" w:rsidRDefault="001E4D19" w:rsidP="005718A1">
            <w:pPr>
              <w:rPr>
                <w:i/>
                <w:sz w:val="20"/>
                <w:szCs w:val="20"/>
              </w:rPr>
            </w:pPr>
            <w:r w:rsidRPr="00FB52F6">
              <w:rPr>
                <w:sz w:val="20"/>
                <w:szCs w:val="20"/>
              </w:rPr>
              <w:t>3</w:t>
            </w:r>
            <w:r w:rsidR="00DE5026" w:rsidRPr="00FB52F6">
              <w:rPr>
                <w:sz w:val="20"/>
                <w:szCs w:val="20"/>
              </w:rPr>
              <w:t>7</w:t>
            </w:r>
            <w:r w:rsidRPr="00FB52F6">
              <w:rPr>
                <w:sz w:val="20"/>
                <w:szCs w:val="20"/>
              </w:rPr>
              <w:t xml:space="preserve">.6% of </w:t>
            </w:r>
            <w:r w:rsidR="005718A1" w:rsidRPr="00FB52F6">
              <w:rPr>
                <w:sz w:val="20"/>
                <w:szCs w:val="20"/>
              </w:rPr>
              <w:t xml:space="preserve">children </w:t>
            </w:r>
            <w:r w:rsidR="006E79E7" w:rsidRPr="00FB52F6">
              <w:rPr>
                <w:sz w:val="20"/>
                <w:szCs w:val="20"/>
              </w:rPr>
              <w:t xml:space="preserve">ages </w:t>
            </w:r>
            <w:r w:rsidR="005718A1" w:rsidRPr="00FB52F6">
              <w:rPr>
                <w:sz w:val="20"/>
                <w:szCs w:val="20"/>
              </w:rPr>
              <w:t>0-5 in families</w:t>
            </w:r>
            <w:r w:rsidR="006E79E7" w:rsidRPr="00FB52F6">
              <w:rPr>
                <w:sz w:val="20"/>
                <w:szCs w:val="20"/>
              </w:rPr>
              <w:t xml:space="preserve"> living below the poverty level</w:t>
            </w:r>
            <w:r w:rsidR="005718A1" w:rsidRPr="00FB52F6">
              <w:rPr>
                <w:sz w:val="20"/>
                <w:szCs w:val="20"/>
              </w:rPr>
              <w:t xml:space="preserve"> in Nash County </w:t>
            </w:r>
            <w:r w:rsidR="00EA750B" w:rsidRPr="00FB52F6">
              <w:rPr>
                <w:i/>
                <w:sz w:val="20"/>
                <w:szCs w:val="20"/>
              </w:rPr>
              <w:t>(</w:t>
            </w:r>
            <w:r w:rsidRPr="00FB52F6">
              <w:rPr>
                <w:i/>
                <w:sz w:val="20"/>
                <w:szCs w:val="20"/>
              </w:rPr>
              <w:t>US Census Bureau,</w:t>
            </w:r>
            <w:r w:rsidR="00D22709" w:rsidRPr="00FB52F6">
              <w:rPr>
                <w:i/>
                <w:sz w:val="20"/>
                <w:szCs w:val="20"/>
              </w:rPr>
              <w:t xml:space="preserve"> </w:t>
            </w:r>
            <w:r w:rsidR="00DE5026" w:rsidRPr="00FB52F6">
              <w:rPr>
                <w:i/>
                <w:sz w:val="20"/>
                <w:szCs w:val="20"/>
              </w:rPr>
              <w:t>2020)</w:t>
            </w:r>
            <w:r w:rsidR="006E79E7" w:rsidRPr="00FB52F6">
              <w:rPr>
                <w:i/>
                <w:sz w:val="20"/>
                <w:szCs w:val="20"/>
              </w:rPr>
              <w:t>.</w:t>
            </w:r>
          </w:p>
          <w:p w14:paraId="5C11A44D" w14:textId="77777777" w:rsidR="005718A1" w:rsidRPr="00FB52F6" w:rsidRDefault="005718A1" w:rsidP="005718A1">
            <w:pPr>
              <w:rPr>
                <w:sz w:val="16"/>
                <w:szCs w:val="16"/>
              </w:rPr>
            </w:pPr>
          </w:p>
          <w:p w14:paraId="2BD91171" w14:textId="04105F49" w:rsidR="006E79E7" w:rsidRPr="00E16F2C" w:rsidRDefault="00D061A7" w:rsidP="006E79E7">
            <w:pPr>
              <w:rPr>
                <w:i/>
                <w:sz w:val="20"/>
                <w:szCs w:val="20"/>
              </w:rPr>
            </w:pPr>
            <w:r w:rsidRPr="00FB52F6">
              <w:rPr>
                <w:sz w:val="20"/>
                <w:szCs w:val="20"/>
              </w:rPr>
              <w:t>23.6</w:t>
            </w:r>
            <w:r w:rsidR="001E4D19" w:rsidRPr="00FB52F6">
              <w:rPr>
                <w:sz w:val="20"/>
                <w:szCs w:val="20"/>
              </w:rPr>
              <w:t xml:space="preserve">.3% of </w:t>
            </w:r>
            <w:r w:rsidR="005718A1" w:rsidRPr="00FB52F6">
              <w:rPr>
                <w:sz w:val="20"/>
                <w:szCs w:val="20"/>
              </w:rPr>
              <w:t xml:space="preserve">children </w:t>
            </w:r>
            <w:r w:rsidR="006E79E7" w:rsidRPr="00FB52F6">
              <w:rPr>
                <w:sz w:val="20"/>
                <w:szCs w:val="20"/>
              </w:rPr>
              <w:t xml:space="preserve">ages 0-5 in families living below the poverty level in </w:t>
            </w:r>
            <w:r w:rsidR="00E458D9" w:rsidRPr="00FB52F6">
              <w:rPr>
                <w:sz w:val="20"/>
                <w:szCs w:val="20"/>
              </w:rPr>
              <w:t>Edgecombe</w:t>
            </w:r>
            <w:r w:rsidR="006E79E7" w:rsidRPr="00FB52F6">
              <w:rPr>
                <w:sz w:val="20"/>
                <w:szCs w:val="20"/>
              </w:rPr>
              <w:t xml:space="preserve"> County </w:t>
            </w:r>
            <w:r w:rsidR="001E4D19" w:rsidRPr="00FB52F6">
              <w:rPr>
                <w:i/>
                <w:sz w:val="20"/>
                <w:szCs w:val="20"/>
              </w:rPr>
              <w:t>(US Census Bureau, 20</w:t>
            </w:r>
            <w:r w:rsidR="00D22709" w:rsidRPr="00FB52F6">
              <w:rPr>
                <w:i/>
                <w:sz w:val="20"/>
                <w:szCs w:val="20"/>
              </w:rPr>
              <w:t>20</w:t>
            </w:r>
            <w:r w:rsidR="006E79E7" w:rsidRPr="00FB52F6">
              <w:rPr>
                <w:i/>
                <w:sz w:val="20"/>
                <w:szCs w:val="20"/>
              </w:rPr>
              <w:t>).</w:t>
            </w:r>
          </w:p>
          <w:p w14:paraId="417EE302" w14:textId="77777777" w:rsidR="005718A1" w:rsidRPr="00E025D4" w:rsidRDefault="005718A1" w:rsidP="005718A1">
            <w:pPr>
              <w:rPr>
                <w:sz w:val="16"/>
                <w:szCs w:val="16"/>
              </w:rPr>
            </w:pPr>
          </w:p>
          <w:p w14:paraId="4B95B554" w14:textId="77777777" w:rsidR="00FB52F6" w:rsidRPr="00FB52F6" w:rsidRDefault="00FB52F6" w:rsidP="00FB52F6">
            <w:pPr>
              <w:rPr>
                <w:i/>
                <w:sz w:val="20"/>
                <w:szCs w:val="20"/>
              </w:rPr>
            </w:pPr>
            <w:r w:rsidRPr="00FB52F6">
              <w:rPr>
                <w:sz w:val="20"/>
                <w:szCs w:val="20"/>
              </w:rPr>
              <w:t xml:space="preserve">14.9% of Nash County residents live below the federal poverty level </w:t>
            </w:r>
            <w:r w:rsidRPr="00FB52F6">
              <w:rPr>
                <w:b/>
                <w:i/>
                <w:sz w:val="20"/>
                <w:szCs w:val="20"/>
              </w:rPr>
              <w:t>(</w:t>
            </w:r>
            <w:r w:rsidRPr="00FB52F6">
              <w:rPr>
                <w:rStyle w:val="Strong"/>
                <w:b w:val="0"/>
                <w:color w:val="333333"/>
                <w:sz w:val="20"/>
                <w:szCs w:val="20"/>
                <w:shd w:val="clear" w:color="auto" w:fill="FFFFFF"/>
              </w:rPr>
              <w:t>American Community Survey (ACS), one-year estimates</w:t>
            </w:r>
            <w:r w:rsidRPr="00FB52F6">
              <w:rPr>
                <w:i/>
                <w:sz w:val="20"/>
                <w:szCs w:val="20"/>
              </w:rPr>
              <w:t xml:space="preserve"> 2020).</w:t>
            </w:r>
          </w:p>
          <w:p w14:paraId="495A31F4" w14:textId="77777777" w:rsidR="00FB52F6" w:rsidRPr="00961429" w:rsidRDefault="00FB52F6" w:rsidP="00FB52F6">
            <w:pPr>
              <w:rPr>
                <w:sz w:val="16"/>
                <w:szCs w:val="16"/>
              </w:rPr>
            </w:pPr>
            <w:r w:rsidRPr="00FB52F6">
              <w:rPr>
                <w:i/>
                <w:sz w:val="20"/>
                <w:szCs w:val="20"/>
              </w:rPr>
              <w:t xml:space="preserve"> </w:t>
            </w:r>
          </w:p>
          <w:p w14:paraId="243B40B3" w14:textId="77777777" w:rsidR="00FB52F6" w:rsidRDefault="00FB52F6" w:rsidP="00FB52F6">
            <w:pPr>
              <w:rPr>
                <w:sz w:val="20"/>
                <w:szCs w:val="20"/>
              </w:rPr>
            </w:pPr>
            <w:r w:rsidRPr="00FB52F6">
              <w:rPr>
                <w:sz w:val="20"/>
                <w:szCs w:val="20"/>
              </w:rPr>
              <w:t xml:space="preserve">24.1% of Edgecombe County residents live below the federal poverty level </w:t>
            </w:r>
            <w:r w:rsidRPr="00FB52F6">
              <w:rPr>
                <w:i/>
                <w:sz w:val="20"/>
                <w:szCs w:val="20"/>
              </w:rPr>
              <w:t>(ACS, 2020).</w:t>
            </w:r>
            <w:r w:rsidRPr="00FB52F6">
              <w:rPr>
                <w:sz w:val="20"/>
                <w:szCs w:val="20"/>
              </w:rPr>
              <w:t xml:space="preserve">  </w:t>
            </w:r>
          </w:p>
          <w:p w14:paraId="5C81AADE" w14:textId="77777777" w:rsidR="00961429" w:rsidRPr="00FB52F6" w:rsidRDefault="00961429" w:rsidP="00FB52F6">
            <w:pPr>
              <w:rPr>
                <w:sz w:val="16"/>
                <w:szCs w:val="16"/>
              </w:rPr>
            </w:pPr>
          </w:p>
          <w:p w14:paraId="7584DBB0" w14:textId="2F3B7421" w:rsidR="00961429" w:rsidRPr="00961429" w:rsidRDefault="00FB52F6" w:rsidP="00FB52F6">
            <w:pPr>
              <w:rPr>
                <w:sz w:val="16"/>
                <w:szCs w:val="16"/>
              </w:rPr>
            </w:pPr>
            <w:r w:rsidRPr="00FB52F6">
              <w:rPr>
                <w:sz w:val="20"/>
                <w:szCs w:val="20"/>
              </w:rPr>
              <w:t xml:space="preserve">14.4% of Nash County residents with less than a high school degree </w:t>
            </w:r>
            <w:r w:rsidRPr="00FB52F6">
              <w:rPr>
                <w:i/>
                <w:sz w:val="20"/>
                <w:szCs w:val="20"/>
              </w:rPr>
              <w:t xml:space="preserve">(ACS, 2020). </w:t>
            </w:r>
          </w:p>
          <w:p w14:paraId="62B8F1F1" w14:textId="77777777" w:rsidR="00FB52F6" w:rsidRDefault="00FB52F6" w:rsidP="00FB52F6">
            <w:pPr>
              <w:rPr>
                <w:i/>
                <w:sz w:val="20"/>
                <w:szCs w:val="20"/>
              </w:rPr>
            </w:pPr>
            <w:r w:rsidRPr="00FB52F6">
              <w:rPr>
                <w:sz w:val="20"/>
                <w:szCs w:val="20"/>
              </w:rPr>
              <w:lastRenderedPageBreak/>
              <w:t xml:space="preserve">18.9% of Edgecombe County residents with less than a high school degree </w:t>
            </w:r>
            <w:r w:rsidRPr="00FB52F6">
              <w:rPr>
                <w:i/>
                <w:sz w:val="20"/>
                <w:szCs w:val="20"/>
              </w:rPr>
              <w:t>(ACS, 2020).</w:t>
            </w:r>
          </w:p>
          <w:p w14:paraId="7C109D07" w14:textId="77777777" w:rsidR="00D22709" w:rsidRPr="00961429" w:rsidRDefault="00D22709" w:rsidP="000964E7">
            <w:pPr>
              <w:rPr>
                <w:sz w:val="16"/>
                <w:szCs w:val="16"/>
              </w:rPr>
            </w:pPr>
          </w:p>
          <w:p w14:paraId="6CD0F4E0" w14:textId="37628207" w:rsidR="000964E7" w:rsidRPr="00FB52F6" w:rsidRDefault="005718A1" w:rsidP="005718A1">
            <w:pPr>
              <w:rPr>
                <w:i/>
                <w:sz w:val="20"/>
                <w:szCs w:val="20"/>
              </w:rPr>
            </w:pPr>
            <w:r w:rsidRPr="00FB52F6">
              <w:rPr>
                <w:sz w:val="20"/>
                <w:szCs w:val="20"/>
              </w:rPr>
              <w:t>Teen pregn</w:t>
            </w:r>
            <w:r w:rsidR="00165E51" w:rsidRPr="00FB52F6">
              <w:rPr>
                <w:sz w:val="20"/>
                <w:szCs w:val="20"/>
              </w:rPr>
              <w:t xml:space="preserve">ancy rate in Nash County is </w:t>
            </w:r>
            <w:r w:rsidR="002E1361" w:rsidRPr="00FB52F6">
              <w:rPr>
                <w:sz w:val="20"/>
                <w:szCs w:val="20"/>
              </w:rPr>
              <w:t>28.4</w:t>
            </w:r>
            <w:r w:rsidRPr="00FB52F6">
              <w:rPr>
                <w:sz w:val="20"/>
                <w:szCs w:val="20"/>
              </w:rPr>
              <w:t xml:space="preserve"> per 1,000 </w:t>
            </w:r>
            <w:r w:rsidRPr="00FB52F6">
              <w:rPr>
                <w:i/>
                <w:sz w:val="20"/>
                <w:szCs w:val="20"/>
              </w:rPr>
              <w:t>(</w:t>
            </w:r>
            <w:r w:rsidR="00165E51" w:rsidRPr="00FB52F6">
              <w:rPr>
                <w:i/>
                <w:sz w:val="20"/>
                <w:szCs w:val="20"/>
              </w:rPr>
              <w:t>SHIFT NC, 201</w:t>
            </w:r>
            <w:r w:rsidR="002E1361" w:rsidRPr="00FB52F6">
              <w:rPr>
                <w:i/>
                <w:sz w:val="20"/>
                <w:szCs w:val="20"/>
              </w:rPr>
              <w:t>8</w:t>
            </w:r>
            <w:r w:rsidRPr="00FB52F6">
              <w:rPr>
                <w:i/>
                <w:sz w:val="20"/>
                <w:szCs w:val="20"/>
              </w:rPr>
              <w:t>)</w:t>
            </w:r>
            <w:r w:rsidR="000964E7" w:rsidRPr="00FB52F6">
              <w:rPr>
                <w:i/>
                <w:sz w:val="20"/>
                <w:szCs w:val="20"/>
              </w:rPr>
              <w:t>.</w:t>
            </w:r>
          </w:p>
          <w:p w14:paraId="274F2C37" w14:textId="2CF553F5" w:rsidR="005718A1" w:rsidRPr="00961429" w:rsidRDefault="005718A1" w:rsidP="005718A1">
            <w:pPr>
              <w:rPr>
                <w:sz w:val="16"/>
                <w:szCs w:val="16"/>
              </w:rPr>
            </w:pPr>
          </w:p>
          <w:p w14:paraId="235FF0C1" w14:textId="77777777" w:rsidR="000964E7" w:rsidRPr="00FB52F6" w:rsidRDefault="005718A1" w:rsidP="005718A1">
            <w:pPr>
              <w:rPr>
                <w:i/>
                <w:sz w:val="20"/>
                <w:szCs w:val="20"/>
              </w:rPr>
            </w:pPr>
            <w:r w:rsidRPr="00FB52F6">
              <w:rPr>
                <w:sz w:val="20"/>
                <w:szCs w:val="20"/>
              </w:rPr>
              <w:t xml:space="preserve">Teen pregnancy </w:t>
            </w:r>
            <w:r w:rsidR="00165E51" w:rsidRPr="00FB52F6">
              <w:rPr>
                <w:sz w:val="20"/>
                <w:szCs w:val="20"/>
              </w:rPr>
              <w:t xml:space="preserve">rate in Edgecombe County is </w:t>
            </w:r>
            <w:r w:rsidR="00ED738D" w:rsidRPr="00FB52F6">
              <w:rPr>
                <w:sz w:val="20"/>
                <w:szCs w:val="20"/>
              </w:rPr>
              <w:t>3</w:t>
            </w:r>
            <w:r w:rsidR="002E1361" w:rsidRPr="00FB52F6">
              <w:rPr>
                <w:sz w:val="20"/>
                <w:szCs w:val="20"/>
              </w:rPr>
              <w:t>9</w:t>
            </w:r>
            <w:r w:rsidR="00ED738D" w:rsidRPr="00FB52F6">
              <w:rPr>
                <w:sz w:val="20"/>
                <w:szCs w:val="20"/>
              </w:rPr>
              <w:t>.</w:t>
            </w:r>
            <w:r w:rsidR="002E1361" w:rsidRPr="00FB52F6">
              <w:rPr>
                <w:sz w:val="20"/>
                <w:szCs w:val="20"/>
              </w:rPr>
              <w:t>1</w:t>
            </w:r>
            <w:r w:rsidRPr="00FB52F6">
              <w:rPr>
                <w:sz w:val="20"/>
                <w:szCs w:val="20"/>
              </w:rPr>
              <w:t xml:space="preserve"> per 1,000 </w:t>
            </w:r>
            <w:r w:rsidR="006E79E7" w:rsidRPr="00FB52F6">
              <w:rPr>
                <w:i/>
                <w:sz w:val="20"/>
                <w:szCs w:val="20"/>
              </w:rPr>
              <w:t>(SHIFT NC, 201</w:t>
            </w:r>
            <w:r w:rsidR="002E1361" w:rsidRPr="00FB52F6">
              <w:rPr>
                <w:i/>
                <w:sz w:val="20"/>
                <w:szCs w:val="20"/>
              </w:rPr>
              <w:t>8</w:t>
            </w:r>
            <w:r w:rsidR="006E79E7" w:rsidRPr="00FB52F6">
              <w:rPr>
                <w:i/>
                <w:sz w:val="20"/>
                <w:szCs w:val="20"/>
              </w:rPr>
              <w:t>).</w:t>
            </w:r>
          </w:p>
          <w:p w14:paraId="55DA91ED" w14:textId="77777777" w:rsidR="006E79E7" w:rsidRPr="00FB52F6" w:rsidRDefault="006E79E7" w:rsidP="005718A1">
            <w:pPr>
              <w:rPr>
                <w:sz w:val="16"/>
                <w:szCs w:val="16"/>
              </w:rPr>
            </w:pPr>
          </w:p>
          <w:p w14:paraId="37FD242B" w14:textId="255C8F87" w:rsidR="00961429" w:rsidRPr="00961429" w:rsidRDefault="00961429" w:rsidP="00961429">
            <w:pPr>
              <w:rPr>
                <w:sz w:val="20"/>
                <w:szCs w:val="20"/>
              </w:rPr>
            </w:pPr>
            <w:r w:rsidRPr="00961429">
              <w:rPr>
                <w:sz w:val="20"/>
                <w:szCs w:val="20"/>
              </w:rPr>
              <w:t>Note on missing data: On March 23, 2020, the U.S. Department of Education approved North Carolina's request to waive spring statewide assessments, accountability ratings, and certain reporting requirements in the Elementary and Secondary Education Act (ESEA) for the 2019-2020 school year due to widespread school closures related to the novel</w:t>
            </w:r>
            <w:r w:rsidRPr="00961429">
              <w:rPr>
                <w:sz w:val="20"/>
                <w:szCs w:val="20"/>
              </w:rPr>
              <w:t xml:space="preserve"> Coronavirus disease (COVID-19) </w:t>
            </w:r>
            <w:r w:rsidRPr="00961429">
              <w:rPr>
                <w:i/>
                <w:sz w:val="20"/>
                <w:szCs w:val="20"/>
              </w:rPr>
              <w:t xml:space="preserve">(NC Schools Report Card, </w:t>
            </w:r>
            <w:r w:rsidRPr="00961429">
              <w:rPr>
                <w:i/>
                <w:sz w:val="20"/>
                <w:szCs w:val="20"/>
              </w:rPr>
              <w:t>19-20.</w:t>
            </w:r>
            <w:r w:rsidRPr="00961429">
              <w:rPr>
                <w:i/>
                <w:sz w:val="20"/>
                <w:szCs w:val="20"/>
              </w:rPr>
              <w:t xml:space="preserve"> NC Department of</w:t>
            </w:r>
            <w:r w:rsidRPr="00961429">
              <w:rPr>
                <w:i/>
                <w:sz w:val="20"/>
                <w:szCs w:val="20"/>
              </w:rPr>
              <w:t xml:space="preserve"> Public </w:t>
            </w:r>
            <w:r w:rsidRPr="00961429">
              <w:rPr>
                <w:i/>
                <w:sz w:val="20"/>
                <w:szCs w:val="20"/>
              </w:rPr>
              <w:lastRenderedPageBreak/>
              <w:t>Instruction (NC Schools</w:t>
            </w:r>
            <w:r w:rsidRPr="00961429">
              <w:rPr>
                <w:i/>
                <w:sz w:val="20"/>
                <w:szCs w:val="20"/>
              </w:rPr>
              <w:t>).</w:t>
            </w:r>
          </w:p>
          <w:p w14:paraId="1EA8CB5F" w14:textId="77777777" w:rsidR="00FB52F6" w:rsidRPr="00961429" w:rsidRDefault="00FB52F6" w:rsidP="007C4FD4">
            <w:pPr>
              <w:rPr>
                <w:sz w:val="16"/>
                <w:szCs w:val="16"/>
              </w:rPr>
            </w:pPr>
          </w:p>
          <w:p w14:paraId="6F875046" w14:textId="77777777" w:rsidR="00FB52F6" w:rsidRDefault="00FB52F6" w:rsidP="00FB52F6">
            <w:pPr>
              <w:rPr>
                <w:i/>
                <w:sz w:val="20"/>
                <w:szCs w:val="20"/>
              </w:rPr>
            </w:pPr>
            <w:r>
              <w:rPr>
                <w:sz w:val="20"/>
                <w:szCs w:val="20"/>
              </w:rPr>
              <w:t>65</w:t>
            </w:r>
            <w:r w:rsidRPr="00E16F2C">
              <w:rPr>
                <w:sz w:val="20"/>
                <w:szCs w:val="20"/>
              </w:rPr>
              <w:t xml:space="preserve">% of economically disadvantaged third grade students are below grade level for reading in Nash County </w:t>
            </w:r>
            <w:r>
              <w:rPr>
                <w:i/>
                <w:sz w:val="20"/>
                <w:szCs w:val="20"/>
              </w:rPr>
              <w:t>(NC Schools Report Card, 2018-19</w:t>
            </w:r>
            <w:r w:rsidRPr="00E16F2C">
              <w:rPr>
                <w:i/>
                <w:sz w:val="20"/>
                <w:szCs w:val="20"/>
              </w:rPr>
              <w:t xml:space="preserve"> data. NC Department of Public Instruction (NC Schools)).</w:t>
            </w:r>
          </w:p>
          <w:p w14:paraId="351F7CB3" w14:textId="77777777" w:rsidR="00FB52F6" w:rsidRPr="00E025D4" w:rsidRDefault="00FB52F6" w:rsidP="00FB52F6">
            <w:pPr>
              <w:rPr>
                <w:sz w:val="16"/>
                <w:szCs w:val="16"/>
              </w:rPr>
            </w:pPr>
          </w:p>
          <w:p w14:paraId="13FFAED4" w14:textId="77777777" w:rsidR="00FB52F6" w:rsidRDefault="00FB52F6" w:rsidP="00FB52F6">
            <w:pPr>
              <w:rPr>
                <w:i/>
                <w:sz w:val="20"/>
                <w:szCs w:val="20"/>
              </w:rPr>
            </w:pPr>
            <w:r>
              <w:rPr>
                <w:sz w:val="20"/>
                <w:szCs w:val="20"/>
              </w:rPr>
              <w:t>68</w:t>
            </w:r>
            <w:r w:rsidRPr="00E16F2C">
              <w:rPr>
                <w:sz w:val="20"/>
                <w:szCs w:val="20"/>
              </w:rPr>
              <w:t>% of economically disadvantaged third grade students are below grade level for reading in Edgecombe County</w:t>
            </w:r>
            <w:r>
              <w:rPr>
                <w:sz w:val="20"/>
                <w:szCs w:val="20"/>
              </w:rPr>
              <w:t xml:space="preserve"> </w:t>
            </w:r>
            <w:r w:rsidRPr="00E16F2C">
              <w:rPr>
                <w:i/>
                <w:sz w:val="20"/>
                <w:szCs w:val="20"/>
              </w:rPr>
              <w:t>(NC Schools</w:t>
            </w:r>
            <w:r>
              <w:rPr>
                <w:i/>
                <w:sz w:val="20"/>
                <w:szCs w:val="20"/>
              </w:rPr>
              <w:t>, 18-19</w:t>
            </w:r>
            <w:r w:rsidRPr="00E16F2C">
              <w:rPr>
                <w:i/>
                <w:sz w:val="20"/>
                <w:szCs w:val="20"/>
              </w:rPr>
              <w:t>).</w:t>
            </w:r>
            <w:r>
              <w:rPr>
                <w:i/>
                <w:sz w:val="20"/>
                <w:szCs w:val="20"/>
              </w:rPr>
              <w:t xml:space="preserve"> </w:t>
            </w:r>
          </w:p>
          <w:p w14:paraId="20C9C475" w14:textId="77777777" w:rsidR="00961429" w:rsidRPr="00961429" w:rsidRDefault="00961429" w:rsidP="00FB52F6">
            <w:pPr>
              <w:rPr>
                <w:sz w:val="16"/>
                <w:szCs w:val="16"/>
              </w:rPr>
            </w:pPr>
          </w:p>
          <w:p w14:paraId="52E2BFA6" w14:textId="671687EA" w:rsidR="00FB52F6" w:rsidRPr="00E16F2C" w:rsidRDefault="00FB52F6" w:rsidP="00FB52F6">
            <w:pPr>
              <w:rPr>
                <w:i/>
                <w:sz w:val="20"/>
                <w:szCs w:val="20"/>
              </w:rPr>
            </w:pPr>
            <w:r>
              <w:rPr>
                <w:sz w:val="20"/>
                <w:szCs w:val="20"/>
              </w:rPr>
              <w:t>72</w:t>
            </w:r>
            <w:r w:rsidRPr="00E16F2C">
              <w:rPr>
                <w:sz w:val="20"/>
                <w:szCs w:val="20"/>
              </w:rPr>
              <w:t xml:space="preserve">% of limited English proficient third grade students are below grade level for reading in Nash County </w:t>
            </w:r>
            <w:r w:rsidRPr="00E16F2C">
              <w:rPr>
                <w:i/>
                <w:sz w:val="20"/>
                <w:szCs w:val="20"/>
              </w:rPr>
              <w:t>(NC Schools</w:t>
            </w:r>
            <w:r>
              <w:rPr>
                <w:i/>
                <w:sz w:val="20"/>
                <w:szCs w:val="20"/>
              </w:rPr>
              <w:t>, 18-19</w:t>
            </w:r>
            <w:r w:rsidRPr="00E16F2C">
              <w:rPr>
                <w:i/>
                <w:sz w:val="20"/>
                <w:szCs w:val="20"/>
              </w:rPr>
              <w:t>).</w:t>
            </w:r>
            <w:r>
              <w:rPr>
                <w:i/>
                <w:sz w:val="20"/>
                <w:szCs w:val="20"/>
              </w:rPr>
              <w:t xml:space="preserve"> </w:t>
            </w:r>
          </w:p>
          <w:p w14:paraId="5FDF2BD4" w14:textId="77777777" w:rsidR="00FB52F6" w:rsidRPr="00961429" w:rsidRDefault="00FB52F6" w:rsidP="00FB52F6">
            <w:pPr>
              <w:rPr>
                <w:sz w:val="16"/>
                <w:szCs w:val="16"/>
              </w:rPr>
            </w:pPr>
          </w:p>
          <w:p w14:paraId="68A89E15" w14:textId="77777777" w:rsidR="00961429" w:rsidRDefault="00FB52F6" w:rsidP="00961429">
            <w:pPr>
              <w:rPr>
                <w:sz w:val="20"/>
                <w:szCs w:val="20"/>
              </w:rPr>
            </w:pPr>
            <w:r>
              <w:rPr>
                <w:sz w:val="20"/>
                <w:szCs w:val="20"/>
              </w:rPr>
              <w:t>65</w:t>
            </w:r>
            <w:r w:rsidRPr="00E16F2C">
              <w:rPr>
                <w:sz w:val="20"/>
                <w:szCs w:val="20"/>
              </w:rPr>
              <w:t>% of limited English proficient third grade students are below grade level for reading in Edgecombe County</w:t>
            </w:r>
          </w:p>
          <w:p w14:paraId="7AECF6A2" w14:textId="27C570B5" w:rsidR="000964E7" w:rsidRPr="000964E7" w:rsidRDefault="00FB52F6" w:rsidP="00961429">
            <w:pPr>
              <w:rPr>
                <w:b/>
                <w:sz w:val="20"/>
                <w:szCs w:val="20"/>
              </w:rPr>
            </w:pPr>
            <w:r w:rsidRPr="00E16F2C">
              <w:rPr>
                <w:i/>
                <w:sz w:val="20"/>
                <w:szCs w:val="20"/>
              </w:rPr>
              <w:t>(NC Schools</w:t>
            </w:r>
            <w:r>
              <w:rPr>
                <w:i/>
                <w:sz w:val="20"/>
                <w:szCs w:val="20"/>
              </w:rPr>
              <w:t>, 18-19</w:t>
            </w:r>
            <w:r w:rsidRPr="00E16F2C">
              <w:rPr>
                <w:i/>
                <w:sz w:val="20"/>
                <w:szCs w:val="20"/>
              </w:rPr>
              <w:t>).</w:t>
            </w:r>
          </w:p>
        </w:tc>
        <w:tc>
          <w:tcPr>
            <w:tcW w:w="913" w:type="pct"/>
          </w:tcPr>
          <w:p w14:paraId="6FBE9A90" w14:textId="77777777" w:rsidR="005718A1" w:rsidRPr="00E16F2C" w:rsidRDefault="005718A1" w:rsidP="005718A1">
            <w:pPr>
              <w:rPr>
                <w:sz w:val="20"/>
                <w:szCs w:val="20"/>
              </w:rPr>
            </w:pPr>
            <w:r w:rsidRPr="00E16F2C">
              <w:rPr>
                <w:sz w:val="20"/>
                <w:szCs w:val="20"/>
                <w:shd w:val="clear" w:color="auto" w:fill="FFFFFF"/>
              </w:rPr>
              <w:lastRenderedPageBreak/>
              <w:t>Raising A Reader helps parents develop the habit of sharing books through RAR’s train the trainer model. It offers agencies who work with families the opportunity to build a positive connection with families to help them learn family friendly versions of research-based practices that will support book sharing at home.</w:t>
            </w:r>
          </w:p>
          <w:p w14:paraId="7E3C6DEF" w14:textId="77777777" w:rsidR="005718A1" w:rsidRPr="00E025D4" w:rsidRDefault="005718A1" w:rsidP="005718A1">
            <w:pPr>
              <w:rPr>
                <w:sz w:val="16"/>
                <w:szCs w:val="16"/>
              </w:rPr>
            </w:pPr>
          </w:p>
          <w:p w14:paraId="6F52721E" w14:textId="77777777" w:rsidR="005718A1" w:rsidRPr="00E16F2C" w:rsidRDefault="005718A1" w:rsidP="005718A1">
            <w:pPr>
              <w:rPr>
                <w:sz w:val="20"/>
                <w:szCs w:val="20"/>
              </w:rPr>
            </w:pPr>
            <w:r w:rsidRPr="00E16F2C">
              <w:rPr>
                <w:sz w:val="20"/>
                <w:szCs w:val="20"/>
              </w:rPr>
              <w:t>In Nash and Edgecombe Counties, RAR will be provided to agencies</w:t>
            </w:r>
            <w:r w:rsidR="008F5C69">
              <w:rPr>
                <w:sz w:val="20"/>
                <w:szCs w:val="20"/>
              </w:rPr>
              <w:t xml:space="preserve"> </w:t>
            </w:r>
            <w:r w:rsidRPr="00E16F2C">
              <w:rPr>
                <w:sz w:val="20"/>
                <w:szCs w:val="20"/>
              </w:rPr>
              <w:t>/</w:t>
            </w:r>
            <w:r w:rsidR="008F5C69">
              <w:rPr>
                <w:sz w:val="20"/>
                <w:szCs w:val="20"/>
              </w:rPr>
              <w:t xml:space="preserve"> </w:t>
            </w:r>
            <w:r w:rsidRPr="00E16F2C">
              <w:rPr>
                <w:sz w:val="20"/>
                <w:szCs w:val="20"/>
              </w:rPr>
              <w:t xml:space="preserve">programs that serve low-income parents and their children age birth to five, parents who are poor readers themselves or who do not speak English.  </w:t>
            </w:r>
          </w:p>
          <w:p w14:paraId="48F0D253" w14:textId="77777777" w:rsidR="005718A1" w:rsidRPr="00E025D4" w:rsidRDefault="005718A1" w:rsidP="005718A1">
            <w:pPr>
              <w:rPr>
                <w:sz w:val="16"/>
                <w:szCs w:val="16"/>
              </w:rPr>
            </w:pPr>
          </w:p>
          <w:p w14:paraId="59C18382" w14:textId="77777777" w:rsidR="005718A1" w:rsidRPr="00E16F2C" w:rsidRDefault="005718A1" w:rsidP="005718A1">
            <w:pPr>
              <w:rPr>
                <w:i/>
                <w:sz w:val="20"/>
                <w:szCs w:val="20"/>
              </w:rPr>
            </w:pPr>
            <w:r w:rsidRPr="00E16F2C">
              <w:rPr>
                <w:i/>
                <w:sz w:val="20"/>
                <w:szCs w:val="20"/>
              </w:rPr>
              <w:t>RAR will target child care facilities based on 3, 4, and 5 star-level</w:t>
            </w:r>
          </w:p>
          <w:p w14:paraId="6FDEE565" w14:textId="77777777" w:rsidR="005718A1" w:rsidRPr="00E025D4" w:rsidRDefault="005718A1" w:rsidP="005718A1">
            <w:pPr>
              <w:rPr>
                <w:i/>
                <w:sz w:val="16"/>
                <w:szCs w:val="16"/>
              </w:rPr>
            </w:pPr>
          </w:p>
          <w:p w14:paraId="5513455B" w14:textId="77777777" w:rsidR="005718A1" w:rsidRPr="00E16F2C" w:rsidRDefault="005718A1" w:rsidP="005718A1">
            <w:pPr>
              <w:rPr>
                <w:sz w:val="20"/>
                <w:szCs w:val="20"/>
              </w:rPr>
            </w:pPr>
            <w:r w:rsidRPr="00E16F2C">
              <w:rPr>
                <w:sz w:val="20"/>
                <w:szCs w:val="20"/>
              </w:rPr>
              <w:t xml:space="preserve">RAR will seek referrals for the program from the following sources: </w:t>
            </w:r>
          </w:p>
          <w:p w14:paraId="5F58A307" w14:textId="77777777" w:rsidR="005718A1" w:rsidRPr="00E16F2C" w:rsidRDefault="005718A1" w:rsidP="005718A1">
            <w:pPr>
              <w:numPr>
                <w:ilvl w:val="0"/>
                <w:numId w:val="21"/>
              </w:numPr>
              <w:rPr>
                <w:i/>
                <w:sz w:val="20"/>
                <w:szCs w:val="20"/>
              </w:rPr>
            </w:pPr>
            <w:r w:rsidRPr="00E16F2C">
              <w:rPr>
                <w:i/>
                <w:sz w:val="20"/>
                <w:szCs w:val="20"/>
              </w:rPr>
              <w:t>NC Division of Child Development and Early Education</w:t>
            </w:r>
          </w:p>
          <w:p w14:paraId="66731DC1" w14:textId="77777777" w:rsidR="005718A1" w:rsidRPr="00E16F2C" w:rsidRDefault="005718A1" w:rsidP="005718A1">
            <w:pPr>
              <w:numPr>
                <w:ilvl w:val="0"/>
                <w:numId w:val="21"/>
              </w:numPr>
              <w:rPr>
                <w:i/>
                <w:sz w:val="20"/>
                <w:szCs w:val="20"/>
              </w:rPr>
            </w:pPr>
            <w:r w:rsidRPr="00E16F2C">
              <w:rPr>
                <w:i/>
                <w:sz w:val="20"/>
                <w:szCs w:val="20"/>
              </w:rPr>
              <w:t>Down East Partnership for Children</w:t>
            </w:r>
          </w:p>
          <w:p w14:paraId="694969A0" w14:textId="77777777" w:rsidR="005718A1" w:rsidRPr="00E16F2C" w:rsidRDefault="005718A1" w:rsidP="005718A1">
            <w:pPr>
              <w:numPr>
                <w:ilvl w:val="0"/>
                <w:numId w:val="21"/>
              </w:numPr>
              <w:rPr>
                <w:i/>
                <w:sz w:val="20"/>
                <w:szCs w:val="20"/>
              </w:rPr>
            </w:pPr>
            <w:r w:rsidRPr="00E16F2C">
              <w:rPr>
                <w:i/>
                <w:sz w:val="20"/>
                <w:szCs w:val="20"/>
              </w:rPr>
              <w:lastRenderedPageBreak/>
              <w:t>Nash-Rocky Mount and Edgecombe County School Systems</w:t>
            </w:r>
          </w:p>
          <w:p w14:paraId="40660A46" w14:textId="77777777" w:rsidR="005718A1" w:rsidRPr="00E16F2C" w:rsidRDefault="005718A1" w:rsidP="005718A1">
            <w:pPr>
              <w:numPr>
                <w:ilvl w:val="0"/>
                <w:numId w:val="21"/>
              </w:numPr>
              <w:rPr>
                <w:i/>
                <w:sz w:val="20"/>
                <w:szCs w:val="20"/>
              </w:rPr>
            </w:pPr>
            <w:r w:rsidRPr="00E16F2C">
              <w:rPr>
                <w:i/>
                <w:sz w:val="20"/>
                <w:szCs w:val="20"/>
              </w:rPr>
              <w:t>Current Child Care Providers</w:t>
            </w:r>
          </w:p>
          <w:p w14:paraId="25A4EF88" w14:textId="77777777" w:rsidR="005718A1" w:rsidRPr="00E16F2C" w:rsidRDefault="005718A1" w:rsidP="005718A1">
            <w:pPr>
              <w:rPr>
                <w:sz w:val="20"/>
                <w:szCs w:val="20"/>
              </w:rPr>
            </w:pPr>
          </w:p>
          <w:p w14:paraId="4385EE8D" w14:textId="77777777" w:rsidR="005718A1" w:rsidRPr="00E16F2C" w:rsidRDefault="005718A1" w:rsidP="005718A1">
            <w:pPr>
              <w:ind w:left="360"/>
              <w:rPr>
                <w:sz w:val="20"/>
                <w:szCs w:val="20"/>
              </w:rPr>
            </w:pPr>
          </w:p>
          <w:p w14:paraId="041D6F44" w14:textId="77777777" w:rsidR="005718A1" w:rsidRPr="00E16F2C" w:rsidRDefault="005718A1" w:rsidP="005718A1">
            <w:pPr>
              <w:rPr>
                <w:sz w:val="20"/>
                <w:szCs w:val="20"/>
              </w:rPr>
            </w:pPr>
          </w:p>
          <w:p w14:paraId="78424796" w14:textId="77777777" w:rsidR="005718A1" w:rsidRPr="00E16F2C" w:rsidRDefault="005718A1" w:rsidP="005718A1">
            <w:pPr>
              <w:rPr>
                <w:sz w:val="20"/>
                <w:szCs w:val="20"/>
              </w:rPr>
            </w:pPr>
          </w:p>
          <w:p w14:paraId="21C13510" w14:textId="77777777" w:rsidR="005718A1" w:rsidRPr="00E16F2C" w:rsidRDefault="005718A1" w:rsidP="005718A1">
            <w:pPr>
              <w:rPr>
                <w:sz w:val="20"/>
                <w:szCs w:val="20"/>
              </w:rPr>
            </w:pPr>
          </w:p>
          <w:p w14:paraId="0C1D6C20" w14:textId="77777777" w:rsidR="005718A1" w:rsidRPr="00E16F2C" w:rsidRDefault="005718A1" w:rsidP="005718A1">
            <w:pPr>
              <w:rPr>
                <w:color w:val="0000FF"/>
                <w:sz w:val="20"/>
                <w:szCs w:val="20"/>
              </w:rPr>
            </w:pPr>
          </w:p>
        </w:tc>
        <w:tc>
          <w:tcPr>
            <w:tcW w:w="918" w:type="pct"/>
          </w:tcPr>
          <w:p w14:paraId="5FC9BBC6" w14:textId="77777777" w:rsidR="005718A1" w:rsidRPr="005718A1" w:rsidRDefault="005718A1" w:rsidP="005718A1">
            <w:pPr>
              <w:numPr>
                <w:ilvl w:val="0"/>
                <w:numId w:val="25"/>
              </w:numPr>
              <w:rPr>
                <w:sz w:val="20"/>
                <w:szCs w:val="20"/>
              </w:rPr>
            </w:pPr>
            <w:r w:rsidRPr="005718A1">
              <w:rPr>
                <w:sz w:val="20"/>
                <w:szCs w:val="20"/>
              </w:rPr>
              <w:lastRenderedPageBreak/>
              <w:t>Recruit, and engage RAR sites.</w:t>
            </w:r>
          </w:p>
          <w:p w14:paraId="593584F4" w14:textId="77777777" w:rsidR="005718A1" w:rsidRPr="00E025D4" w:rsidRDefault="005718A1" w:rsidP="005718A1">
            <w:pPr>
              <w:ind w:left="360"/>
              <w:rPr>
                <w:sz w:val="16"/>
                <w:szCs w:val="16"/>
              </w:rPr>
            </w:pPr>
          </w:p>
          <w:p w14:paraId="753A5F4D" w14:textId="77777777" w:rsidR="005718A1" w:rsidRPr="005718A1" w:rsidRDefault="005718A1" w:rsidP="005718A1">
            <w:pPr>
              <w:numPr>
                <w:ilvl w:val="0"/>
                <w:numId w:val="26"/>
              </w:numPr>
              <w:rPr>
                <w:sz w:val="20"/>
                <w:szCs w:val="20"/>
              </w:rPr>
            </w:pPr>
            <w:r w:rsidRPr="23FF74E1">
              <w:rPr>
                <w:sz w:val="20"/>
                <w:szCs w:val="20"/>
              </w:rPr>
              <w:t>Once sites are identified, the coordinator will conduct at least two trainings</w:t>
            </w:r>
            <w:r w:rsidR="7FD1C9B5" w:rsidRPr="23FF74E1">
              <w:rPr>
                <w:sz w:val="20"/>
                <w:szCs w:val="20"/>
              </w:rPr>
              <w:t xml:space="preserve"> (in person or remote)</w:t>
            </w:r>
            <w:r w:rsidRPr="23FF74E1">
              <w:rPr>
                <w:sz w:val="20"/>
                <w:szCs w:val="20"/>
              </w:rPr>
              <w:t xml:space="preserve"> for RAR site implementers, per year: </w:t>
            </w:r>
          </w:p>
          <w:p w14:paraId="5B6704EE" w14:textId="77777777" w:rsidR="005718A1" w:rsidRPr="00E025D4" w:rsidRDefault="005718A1" w:rsidP="005718A1">
            <w:pPr>
              <w:rPr>
                <w:sz w:val="16"/>
                <w:szCs w:val="16"/>
              </w:rPr>
            </w:pPr>
          </w:p>
          <w:p w14:paraId="1A351753" w14:textId="77777777" w:rsidR="005718A1" w:rsidRPr="005718A1" w:rsidRDefault="005718A1" w:rsidP="005718A1">
            <w:pPr>
              <w:numPr>
                <w:ilvl w:val="0"/>
                <w:numId w:val="23"/>
              </w:numPr>
              <w:rPr>
                <w:sz w:val="20"/>
                <w:szCs w:val="20"/>
              </w:rPr>
            </w:pPr>
            <w:r w:rsidRPr="005718A1">
              <w:rPr>
                <w:sz w:val="20"/>
                <w:szCs w:val="20"/>
              </w:rPr>
              <w:t xml:space="preserve">Kick off Orientation Event </w:t>
            </w:r>
          </w:p>
          <w:p w14:paraId="01CC7E1C" w14:textId="77777777" w:rsidR="005718A1" w:rsidRPr="005718A1" w:rsidRDefault="005718A1" w:rsidP="005718A1">
            <w:pPr>
              <w:numPr>
                <w:ilvl w:val="0"/>
                <w:numId w:val="23"/>
              </w:numPr>
              <w:rPr>
                <w:sz w:val="20"/>
                <w:szCs w:val="20"/>
              </w:rPr>
            </w:pPr>
            <w:r w:rsidRPr="005718A1">
              <w:rPr>
                <w:sz w:val="20"/>
                <w:szCs w:val="20"/>
              </w:rPr>
              <w:t>Implementer Skill Building Training</w:t>
            </w:r>
          </w:p>
          <w:p w14:paraId="1D0E9911" w14:textId="77777777" w:rsidR="008F5C69" w:rsidRPr="008F5C69" w:rsidRDefault="008F5C69" w:rsidP="008F5C69">
            <w:pPr>
              <w:rPr>
                <w:i/>
                <w:sz w:val="16"/>
                <w:szCs w:val="16"/>
              </w:rPr>
            </w:pPr>
          </w:p>
          <w:p w14:paraId="5412F10D" w14:textId="77777777" w:rsidR="005718A1" w:rsidRPr="005718A1" w:rsidRDefault="005718A1" w:rsidP="008F5C69">
            <w:pPr>
              <w:rPr>
                <w:i/>
                <w:sz w:val="20"/>
                <w:szCs w:val="20"/>
              </w:rPr>
            </w:pPr>
            <w:r w:rsidRPr="005718A1">
              <w:rPr>
                <w:i/>
                <w:sz w:val="20"/>
                <w:szCs w:val="20"/>
              </w:rPr>
              <w:t xml:space="preserve">Best Practice Option: Interactive reading parent training. </w:t>
            </w:r>
          </w:p>
          <w:p w14:paraId="75B66253" w14:textId="77777777" w:rsidR="005718A1" w:rsidRPr="00E025D4" w:rsidRDefault="005718A1" w:rsidP="005718A1">
            <w:pPr>
              <w:rPr>
                <w:sz w:val="16"/>
                <w:szCs w:val="16"/>
              </w:rPr>
            </w:pPr>
          </w:p>
          <w:p w14:paraId="70E70BDA" w14:textId="77777777" w:rsidR="005718A1" w:rsidRPr="005718A1" w:rsidRDefault="005718A1" w:rsidP="005718A1">
            <w:pPr>
              <w:numPr>
                <w:ilvl w:val="0"/>
                <w:numId w:val="27"/>
              </w:numPr>
              <w:rPr>
                <w:sz w:val="20"/>
                <w:szCs w:val="20"/>
              </w:rPr>
            </w:pPr>
            <w:r w:rsidRPr="005718A1">
              <w:rPr>
                <w:sz w:val="20"/>
                <w:szCs w:val="20"/>
              </w:rPr>
              <w:t xml:space="preserve">Each implementer will receive coaching from the coordinator, at least once annually as part of a coordinator site visit. </w:t>
            </w:r>
          </w:p>
          <w:p w14:paraId="6ABE9437" w14:textId="77777777" w:rsidR="005718A1" w:rsidRPr="00E025D4" w:rsidRDefault="005718A1" w:rsidP="005718A1">
            <w:pPr>
              <w:ind w:left="360"/>
              <w:rPr>
                <w:sz w:val="16"/>
                <w:szCs w:val="16"/>
              </w:rPr>
            </w:pPr>
          </w:p>
          <w:p w14:paraId="2C490315" w14:textId="77777777" w:rsidR="005718A1" w:rsidRPr="005718A1" w:rsidRDefault="005718A1" w:rsidP="00E025D4">
            <w:pPr>
              <w:rPr>
                <w:i/>
                <w:sz w:val="20"/>
                <w:szCs w:val="20"/>
              </w:rPr>
            </w:pPr>
            <w:r w:rsidRPr="005718A1">
              <w:rPr>
                <w:i/>
                <w:sz w:val="20"/>
                <w:szCs w:val="20"/>
              </w:rPr>
              <w:t xml:space="preserve">Best Practice Enhancement: the Coordinator will provide more frequent site visits that incorporate implementer coaching </w:t>
            </w:r>
            <w:r w:rsidR="00E025D4" w:rsidRPr="005718A1">
              <w:rPr>
                <w:i/>
                <w:sz w:val="20"/>
                <w:szCs w:val="20"/>
              </w:rPr>
              <w:t>and modeling</w:t>
            </w:r>
            <w:r w:rsidRPr="005718A1">
              <w:rPr>
                <w:i/>
                <w:sz w:val="20"/>
                <w:szCs w:val="20"/>
              </w:rPr>
              <w:t xml:space="preserve"> of read aloud techniques. </w:t>
            </w:r>
          </w:p>
          <w:p w14:paraId="08081533" w14:textId="77777777" w:rsidR="005718A1" w:rsidRPr="00E025D4" w:rsidRDefault="005718A1" w:rsidP="005718A1">
            <w:pPr>
              <w:ind w:left="360"/>
              <w:rPr>
                <w:sz w:val="16"/>
                <w:szCs w:val="16"/>
              </w:rPr>
            </w:pPr>
          </w:p>
          <w:p w14:paraId="659FC0F3" w14:textId="6E02685A" w:rsidR="005718A1" w:rsidRPr="00961429" w:rsidRDefault="005718A1" w:rsidP="00AD66AE">
            <w:pPr>
              <w:numPr>
                <w:ilvl w:val="0"/>
                <w:numId w:val="28"/>
              </w:numPr>
              <w:rPr>
                <w:sz w:val="16"/>
                <w:szCs w:val="16"/>
              </w:rPr>
            </w:pPr>
            <w:r w:rsidRPr="00961429">
              <w:rPr>
                <w:sz w:val="20"/>
                <w:szCs w:val="20"/>
              </w:rPr>
              <w:t xml:space="preserve">Provide a Book Bag Distribution cycle (Minimum 26-week cycle). </w:t>
            </w:r>
          </w:p>
          <w:p w14:paraId="3CBA187F" w14:textId="77777777" w:rsidR="005718A1" w:rsidRPr="005718A1" w:rsidRDefault="005718A1" w:rsidP="00E025D4">
            <w:pPr>
              <w:rPr>
                <w:i/>
                <w:sz w:val="20"/>
                <w:szCs w:val="20"/>
              </w:rPr>
            </w:pPr>
            <w:r w:rsidRPr="005718A1">
              <w:rPr>
                <w:i/>
                <w:sz w:val="20"/>
                <w:szCs w:val="20"/>
              </w:rPr>
              <w:lastRenderedPageBreak/>
              <w:t xml:space="preserve">Best Practice Enhancement: if being delivered in a child care center or school setting, deliver the program in alignment with the length of the school year. </w:t>
            </w:r>
          </w:p>
          <w:p w14:paraId="4A4AA165" w14:textId="77777777" w:rsidR="005718A1" w:rsidRPr="00E025D4" w:rsidRDefault="005718A1" w:rsidP="005718A1">
            <w:pPr>
              <w:rPr>
                <w:sz w:val="16"/>
                <w:szCs w:val="16"/>
              </w:rPr>
            </w:pPr>
          </w:p>
          <w:p w14:paraId="2C1E70B1" w14:textId="77777777" w:rsidR="005718A1" w:rsidRDefault="005718A1" w:rsidP="005718A1">
            <w:pPr>
              <w:numPr>
                <w:ilvl w:val="0"/>
                <w:numId w:val="28"/>
              </w:numPr>
              <w:rPr>
                <w:sz w:val="20"/>
                <w:szCs w:val="20"/>
              </w:rPr>
            </w:pPr>
            <w:r w:rsidRPr="005718A1">
              <w:rPr>
                <w:sz w:val="20"/>
                <w:szCs w:val="20"/>
              </w:rPr>
              <w:t xml:space="preserve">RAR book bags (4 books per bag) rotate to children’s homes every week during the book distribution cycle. </w:t>
            </w:r>
          </w:p>
          <w:p w14:paraId="26D5F757" w14:textId="77777777" w:rsidR="00E025D4" w:rsidRPr="00E025D4" w:rsidRDefault="00E025D4" w:rsidP="00E025D4">
            <w:pPr>
              <w:rPr>
                <w:sz w:val="16"/>
                <w:szCs w:val="16"/>
              </w:rPr>
            </w:pPr>
          </w:p>
          <w:p w14:paraId="797E918E" w14:textId="77777777" w:rsidR="005718A1" w:rsidRPr="005718A1" w:rsidRDefault="005718A1" w:rsidP="005718A1">
            <w:pPr>
              <w:numPr>
                <w:ilvl w:val="0"/>
                <w:numId w:val="29"/>
              </w:numPr>
              <w:rPr>
                <w:sz w:val="20"/>
                <w:szCs w:val="20"/>
              </w:rPr>
            </w:pPr>
            <w:r w:rsidRPr="005718A1">
              <w:rPr>
                <w:sz w:val="20"/>
                <w:szCs w:val="20"/>
              </w:rPr>
              <w:t xml:space="preserve">Site implementers will facilitate weekly shared reading sessions. </w:t>
            </w:r>
          </w:p>
          <w:p w14:paraId="07A2E355" w14:textId="77777777" w:rsidR="005718A1" w:rsidRPr="00E025D4" w:rsidRDefault="005718A1" w:rsidP="005718A1">
            <w:pPr>
              <w:ind w:left="360"/>
              <w:rPr>
                <w:sz w:val="16"/>
                <w:szCs w:val="16"/>
              </w:rPr>
            </w:pPr>
          </w:p>
          <w:p w14:paraId="0EF7F957" w14:textId="77777777" w:rsidR="005718A1" w:rsidRPr="005718A1" w:rsidRDefault="005718A1" w:rsidP="005718A1">
            <w:pPr>
              <w:numPr>
                <w:ilvl w:val="0"/>
                <w:numId w:val="29"/>
              </w:numPr>
              <w:rPr>
                <w:sz w:val="20"/>
                <w:szCs w:val="20"/>
              </w:rPr>
            </w:pPr>
            <w:r w:rsidRPr="23FF74E1">
              <w:rPr>
                <w:sz w:val="20"/>
                <w:szCs w:val="20"/>
              </w:rPr>
              <w:t xml:space="preserve">At minimum,  </w:t>
            </w:r>
            <w:r w:rsidRPr="23FF74E1">
              <w:rPr>
                <w:sz w:val="20"/>
                <w:szCs w:val="20"/>
                <w:u w:val="single"/>
              </w:rPr>
              <w:t>two</w:t>
            </w:r>
            <w:r w:rsidRPr="23FF74E1">
              <w:rPr>
                <w:sz w:val="20"/>
                <w:szCs w:val="20"/>
              </w:rPr>
              <w:t xml:space="preserve">  Parent</w:t>
            </w:r>
            <w:r w:rsidR="00E025D4" w:rsidRPr="23FF74E1">
              <w:rPr>
                <w:sz w:val="20"/>
                <w:szCs w:val="20"/>
              </w:rPr>
              <w:t xml:space="preserve"> </w:t>
            </w:r>
            <w:r w:rsidRPr="23FF74E1">
              <w:rPr>
                <w:sz w:val="20"/>
                <w:szCs w:val="20"/>
              </w:rPr>
              <w:t>Workshops</w:t>
            </w:r>
            <w:r w:rsidR="00E025D4" w:rsidRPr="23FF74E1">
              <w:rPr>
                <w:sz w:val="20"/>
                <w:szCs w:val="20"/>
              </w:rPr>
              <w:t xml:space="preserve"> </w:t>
            </w:r>
            <w:r w:rsidRPr="23FF74E1">
              <w:rPr>
                <w:sz w:val="20"/>
                <w:szCs w:val="20"/>
              </w:rPr>
              <w:t xml:space="preserve">/Trainings </w:t>
            </w:r>
            <w:r w:rsidR="0F66B299" w:rsidRPr="23FF74E1">
              <w:rPr>
                <w:sz w:val="20"/>
                <w:szCs w:val="20"/>
              </w:rPr>
              <w:t xml:space="preserve">(in person or remote) </w:t>
            </w:r>
            <w:r w:rsidRPr="23FF74E1">
              <w:rPr>
                <w:sz w:val="20"/>
                <w:szCs w:val="20"/>
              </w:rPr>
              <w:t>will</w:t>
            </w:r>
            <w:r w:rsidR="00BC7785" w:rsidRPr="23FF74E1">
              <w:rPr>
                <w:sz w:val="20"/>
                <w:szCs w:val="20"/>
              </w:rPr>
              <w:t xml:space="preserve"> be</w:t>
            </w:r>
            <w:r w:rsidRPr="23FF74E1">
              <w:rPr>
                <w:sz w:val="20"/>
                <w:szCs w:val="20"/>
              </w:rPr>
              <w:t xml:space="preserve"> offered per RAR cycle:</w:t>
            </w:r>
          </w:p>
          <w:p w14:paraId="5A2540B1" w14:textId="77777777" w:rsidR="005718A1" w:rsidRPr="00E025D4" w:rsidRDefault="005718A1" w:rsidP="005718A1">
            <w:pPr>
              <w:ind w:left="360"/>
              <w:rPr>
                <w:sz w:val="16"/>
                <w:szCs w:val="16"/>
              </w:rPr>
            </w:pPr>
          </w:p>
          <w:p w14:paraId="622FA815" w14:textId="77777777" w:rsidR="005718A1" w:rsidRPr="005718A1" w:rsidRDefault="005718A1" w:rsidP="005718A1">
            <w:pPr>
              <w:numPr>
                <w:ilvl w:val="0"/>
                <w:numId w:val="24"/>
              </w:numPr>
              <w:rPr>
                <w:sz w:val="20"/>
                <w:szCs w:val="20"/>
              </w:rPr>
            </w:pPr>
            <w:r w:rsidRPr="005718A1">
              <w:rPr>
                <w:sz w:val="20"/>
                <w:szCs w:val="20"/>
              </w:rPr>
              <w:t>Kickoff Parent Orientation</w:t>
            </w:r>
          </w:p>
          <w:p w14:paraId="5950090A" w14:textId="77777777" w:rsidR="005718A1" w:rsidRPr="005718A1" w:rsidRDefault="005718A1" w:rsidP="005718A1">
            <w:pPr>
              <w:numPr>
                <w:ilvl w:val="0"/>
                <w:numId w:val="24"/>
              </w:numPr>
              <w:rPr>
                <w:sz w:val="20"/>
                <w:szCs w:val="20"/>
              </w:rPr>
            </w:pPr>
            <w:r w:rsidRPr="005718A1">
              <w:rPr>
                <w:sz w:val="20"/>
                <w:szCs w:val="20"/>
              </w:rPr>
              <w:t xml:space="preserve">Parent Interactive Book Sharing/Read Aloud Training </w:t>
            </w:r>
          </w:p>
          <w:p w14:paraId="6E77B58C" w14:textId="77777777" w:rsidR="005718A1" w:rsidRPr="008F5C69" w:rsidRDefault="005718A1" w:rsidP="005718A1">
            <w:pPr>
              <w:ind w:left="360"/>
              <w:rPr>
                <w:sz w:val="16"/>
                <w:szCs w:val="16"/>
              </w:rPr>
            </w:pPr>
          </w:p>
          <w:p w14:paraId="017CB1CD" w14:textId="77777777" w:rsidR="005718A1" w:rsidRPr="005718A1" w:rsidRDefault="005718A1" w:rsidP="005718A1">
            <w:pPr>
              <w:numPr>
                <w:ilvl w:val="0"/>
                <w:numId w:val="30"/>
              </w:numPr>
              <w:rPr>
                <w:sz w:val="20"/>
                <w:szCs w:val="20"/>
              </w:rPr>
            </w:pPr>
            <w:r w:rsidRPr="005718A1">
              <w:rPr>
                <w:sz w:val="20"/>
                <w:szCs w:val="20"/>
              </w:rPr>
              <w:t>Coordinator ensures parents are meaningfully connected to their local library providing:</w:t>
            </w:r>
          </w:p>
          <w:p w14:paraId="27BDB55B" w14:textId="77777777" w:rsidR="005718A1" w:rsidRPr="00E025D4" w:rsidRDefault="005718A1" w:rsidP="005718A1">
            <w:pPr>
              <w:ind w:left="360"/>
              <w:rPr>
                <w:sz w:val="16"/>
                <w:szCs w:val="16"/>
              </w:rPr>
            </w:pPr>
          </w:p>
          <w:p w14:paraId="33E31A29" w14:textId="77777777" w:rsidR="005718A1" w:rsidRPr="005718A1" w:rsidRDefault="005718A1" w:rsidP="00E025D4">
            <w:pPr>
              <w:numPr>
                <w:ilvl w:val="0"/>
                <w:numId w:val="22"/>
              </w:numPr>
              <w:rPr>
                <w:sz w:val="20"/>
                <w:szCs w:val="20"/>
              </w:rPr>
            </w:pPr>
            <w:r w:rsidRPr="23FF74E1">
              <w:rPr>
                <w:sz w:val="20"/>
                <w:szCs w:val="20"/>
              </w:rPr>
              <w:t xml:space="preserve">Invitation to attend at least </w:t>
            </w:r>
            <w:r w:rsidRPr="23FF74E1">
              <w:rPr>
                <w:sz w:val="20"/>
                <w:szCs w:val="20"/>
                <w:u w:val="single"/>
              </w:rPr>
              <w:t>one</w:t>
            </w:r>
            <w:r w:rsidRPr="23FF74E1">
              <w:rPr>
                <w:sz w:val="20"/>
                <w:szCs w:val="20"/>
              </w:rPr>
              <w:t xml:space="preserve"> library event or a RAR Library event</w:t>
            </w:r>
            <w:r w:rsidR="56F10820" w:rsidRPr="23FF74E1">
              <w:rPr>
                <w:sz w:val="20"/>
                <w:szCs w:val="20"/>
              </w:rPr>
              <w:t xml:space="preserve"> (in person or remote)</w:t>
            </w:r>
            <w:r w:rsidRPr="23FF74E1">
              <w:rPr>
                <w:sz w:val="20"/>
                <w:szCs w:val="20"/>
              </w:rPr>
              <w:t xml:space="preserve">. </w:t>
            </w:r>
            <w:r w:rsidRPr="23FF74E1">
              <w:rPr>
                <w:i/>
                <w:iCs/>
                <w:sz w:val="20"/>
                <w:szCs w:val="20"/>
              </w:rPr>
              <w:t>(</w:t>
            </w:r>
            <w:proofErr w:type="gramStart"/>
            <w:r w:rsidRPr="23FF74E1">
              <w:rPr>
                <w:i/>
                <w:iCs/>
                <w:sz w:val="20"/>
                <w:szCs w:val="20"/>
              </w:rPr>
              <w:t>this</w:t>
            </w:r>
            <w:proofErr w:type="gramEnd"/>
            <w:r w:rsidRPr="23FF74E1">
              <w:rPr>
                <w:i/>
                <w:iCs/>
                <w:sz w:val="20"/>
                <w:szCs w:val="20"/>
              </w:rPr>
              <w:t xml:space="preserve"> is in addition to the two parent trainings or in conjunction with a parent training).</w:t>
            </w:r>
            <w:r w:rsidRPr="23FF74E1">
              <w:rPr>
                <w:sz w:val="20"/>
                <w:szCs w:val="20"/>
              </w:rPr>
              <w:t xml:space="preserve"> </w:t>
            </w:r>
          </w:p>
          <w:p w14:paraId="2A6F5B6B" w14:textId="77777777" w:rsidR="005718A1" w:rsidRPr="005718A1" w:rsidRDefault="005718A1" w:rsidP="00E025D4">
            <w:pPr>
              <w:numPr>
                <w:ilvl w:val="0"/>
                <w:numId w:val="22"/>
              </w:numPr>
              <w:rPr>
                <w:sz w:val="20"/>
                <w:szCs w:val="20"/>
              </w:rPr>
            </w:pPr>
            <w:r w:rsidRPr="005718A1">
              <w:rPr>
                <w:sz w:val="20"/>
                <w:szCs w:val="20"/>
              </w:rPr>
              <w:lastRenderedPageBreak/>
              <w:t>Information about the library.</w:t>
            </w:r>
          </w:p>
          <w:p w14:paraId="0D12E2C4" w14:textId="77777777" w:rsidR="005718A1" w:rsidRPr="005718A1" w:rsidRDefault="005718A1" w:rsidP="00E025D4">
            <w:pPr>
              <w:numPr>
                <w:ilvl w:val="0"/>
                <w:numId w:val="22"/>
              </w:numPr>
              <w:rPr>
                <w:sz w:val="20"/>
                <w:szCs w:val="20"/>
              </w:rPr>
            </w:pPr>
            <w:r w:rsidRPr="005718A1">
              <w:rPr>
                <w:sz w:val="20"/>
                <w:szCs w:val="20"/>
              </w:rPr>
              <w:t xml:space="preserve">A library card </w:t>
            </w:r>
            <w:r w:rsidR="008F5C69">
              <w:rPr>
                <w:sz w:val="20"/>
                <w:szCs w:val="20"/>
              </w:rPr>
              <w:t>a</w:t>
            </w:r>
            <w:r w:rsidRPr="005718A1">
              <w:rPr>
                <w:sz w:val="20"/>
                <w:szCs w:val="20"/>
              </w:rPr>
              <w:t>pplication.</w:t>
            </w:r>
          </w:p>
          <w:p w14:paraId="28922E97" w14:textId="77777777" w:rsidR="005718A1" w:rsidRPr="005718A1" w:rsidRDefault="005718A1" w:rsidP="00E025D4">
            <w:pPr>
              <w:numPr>
                <w:ilvl w:val="0"/>
                <w:numId w:val="22"/>
              </w:numPr>
              <w:rPr>
                <w:sz w:val="20"/>
                <w:szCs w:val="20"/>
              </w:rPr>
            </w:pPr>
            <w:r w:rsidRPr="005718A1">
              <w:rPr>
                <w:sz w:val="20"/>
                <w:szCs w:val="20"/>
              </w:rPr>
              <w:t xml:space="preserve">Provide RAR blue library bags to participants who have participated in RAR. Distributed prior to the end of the program. </w:t>
            </w:r>
          </w:p>
          <w:p w14:paraId="0B122D97" w14:textId="77777777" w:rsidR="005718A1" w:rsidRPr="008F5C69" w:rsidRDefault="005718A1" w:rsidP="005718A1">
            <w:pPr>
              <w:ind w:left="612"/>
              <w:rPr>
                <w:sz w:val="16"/>
                <w:szCs w:val="16"/>
              </w:rPr>
            </w:pPr>
          </w:p>
          <w:p w14:paraId="536BA3B4" w14:textId="77777777" w:rsidR="005718A1" w:rsidRPr="005718A1" w:rsidRDefault="005718A1" w:rsidP="00E025D4">
            <w:pPr>
              <w:rPr>
                <w:sz w:val="20"/>
                <w:szCs w:val="20"/>
              </w:rPr>
            </w:pPr>
            <w:r w:rsidRPr="005718A1">
              <w:rPr>
                <w:i/>
                <w:sz w:val="20"/>
                <w:szCs w:val="20"/>
              </w:rPr>
              <w:t xml:space="preserve">Best Practice Enhancement: Coordinator provides the blue library bags at a library event, partners with the library to conduct multiple library events, and develop alternatives for families who experience barriers in library access.  </w:t>
            </w:r>
          </w:p>
          <w:p w14:paraId="6374082B" w14:textId="77777777" w:rsidR="00E025D4" w:rsidRPr="008F5C69" w:rsidRDefault="00E025D4" w:rsidP="00E025D4">
            <w:pPr>
              <w:rPr>
                <w:sz w:val="16"/>
                <w:szCs w:val="16"/>
              </w:rPr>
            </w:pPr>
          </w:p>
          <w:p w14:paraId="756A3E9F" w14:textId="77777777" w:rsidR="005718A1" w:rsidRPr="005718A1" w:rsidRDefault="008F22E6" w:rsidP="00E025D4">
            <w:pPr>
              <w:numPr>
                <w:ilvl w:val="0"/>
                <w:numId w:val="30"/>
              </w:numPr>
              <w:rPr>
                <w:sz w:val="20"/>
                <w:szCs w:val="20"/>
              </w:rPr>
            </w:pPr>
            <w:r w:rsidRPr="23FF74E1">
              <w:rPr>
                <w:sz w:val="20"/>
                <w:szCs w:val="20"/>
              </w:rPr>
              <w:t>Trained staff</w:t>
            </w:r>
            <w:r w:rsidR="005718A1" w:rsidRPr="23FF74E1">
              <w:rPr>
                <w:sz w:val="20"/>
                <w:szCs w:val="20"/>
              </w:rPr>
              <w:t xml:space="preserve"> conducts annual site visits </w:t>
            </w:r>
            <w:r w:rsidR="65CEA547" w:rsidRPr="23FF74E1">
              <w:rPr>
                <w:sz w:val="20"/>
                <w:szCs w:val="20"/>
              </w:rPr>
              <w:t xml:space="preserve">(in person or remote) </w:t>
            </w:r>
            <w:r w:rsidR="005718A1" w:rsidRPr="23FF74E1">
              <w:rPr>
                <w:sz w:val="20"/>
                <w:szCs w:val="20"/>
              </w:rPr>
              <w:t xml:space="preserve">and utilizes the RAR Site Evaluation Rubric or another measure of program quality. </w:t>
            </w:r>
          </w:p>
          <w:p w14:paraId="07F15446" w14:textId="77777777" w:rsidR="005718A1" w:rsidRPr="00E025D4" w:rsidRDefault="005718A1" w:rsidP="005718A1">
            <w:pPr>
              <w:ind w:left="360"/>
              <w:rPr>
                <w:sz w:val="16"/>
                <w:szCs w:val="16"/>
              </w:rPr>
            </w:pPr>
          </w:p>
          <w:p w14:paraId="503AB44E" w14:textId="77777777" w:rsidR="005718A1" w:rsidRPr="005718A1" w:rsidRDefault="005718A1" w:rsidP="005718A1">
            <w:pPr>
              <w:numPr>
                <w:ilvl w:val="0"/>
                <w:numId w:val="30"/>
              </w:numPr>
              <w:rPr>
                <w:sz w:val="20"/>
                <w:szCs w:val="20"/>
              </w:rPr>
            </w:pPr>
            <w:r w:rsidRPr="005718A1">
              <w:rPr>
                <w:sz w:val="20"/>
                <w:szCs w:val="20"/>
              </w:rPr>
              <w:t xml:space="preserve">Under the supervision of the coordinator, the site implementers will administer a pre and post parent RAR survey.  </w:t>
            </w:r>
          </w:p>
          <w:p w14:paraId="7723FAFC" w14:textId="77777777" w:rsidR="005718A1" w:rsidRPr="005718A1" w:rsidRDefault="005718A1" w:rsidP="008F5C69">
            <w:pPr>
              <w:rPr>
                <w:sz w:val="20"/>
                <w:szCs w:val="20"/>
              </w:rPr>
            </w:pPr>
            <w:r w:rsidRPr="005718A1">
              <w:rPr>
                <w:i/>
                <w:sz w:val="20"/>
                <w:szCs w:val="20"/>
              </w:rPr>
              <w:t xml:space="preserve">     (recommend sites utilize the RAR National Parent Survey)</w:t>
            </w:r>
          </w:p>
          <w:p w14:paraId="3A608FE8" w14:textId="77777777" w:rsidR="005718A1" w:rsidRPr="00E025D4" w:rsidRDefault="005718A1" w:rsidP="005718A1">
            <w:pPr>
              <w:pStyle w:val="ListParagraph"/>
              <w:rPr>
                <w:sz w:val="16"/>
                <w:szCs w:val="16"/>
              </w:rPr>
            </w:pPr>
          </w:p>
          <w:p w14:paraId="257D8296" w14:textId="77777777" w:rsidR="005718A1" w:rsidRPr="005718A1" w:rsidRDefault="005718A1" w:rsidP="005718A1">
            <w:pPr>
              <w:numPr>
                <w:ilvl w:val="0"/>
                <w:numId w:val="30"/>
              </w:numPr>
              <w:rPr>
                <w:sz w:val="20"/>
                <w:szCs w:val="20"/>
              </w:rPr>
            </w:pPr>
            <w:r w:rsidRPr="005718A1">
              <w:rPr>
                <w:sz w:val="20"/>
                <w:szCs w:val="20"/>
              </w:rPr>
              <w:t xml:space="preserve">Coordinator will participate in the annual RAR Affiliate Check-In and share program </w:t>
            </w:r>
            <w:r w:rsidRPr="005718A1">
              <w:rPr>
                <w:sz w:val="20"/>
                <w:szCs w:val="20"/>
              </w:rPr>
              <w:lastRenderedPageBreak/>
              <w:t xml:space="preserve">demographic and performance information. </w:t>
            </w:r>
          </w:p>
          <w:p w14:paraId="5B077D05" w14:textId="77777777" w:rsidR="005718A1" w:rsidRPr="00E025D4" w:rsidRDefault="005718A1" w:rsidP="005718A1">
            <w:pPr>
              <w:ind w:left="360"/>
              <w:rPr>
                <w:sz w:val="16"/>
                <w:szCs w:val="16"/>
              </w:rPr>
            </w:pPr>
          </w:p>
          <w:p w14:paraId="4954226D" w14:textId="77777777" w:rsidR="005718A1" w:rsidRPr="005718A1" w:rsidRDefault="005718A1" w:rsidP="005718A1">
            <w:pPr>
              <w:numPr>
                <w:ilvl w:val="0"/>
                <w:numId w:val="30"/>
              </w:numPr>
              <w:rPr>
                <w:sz w:val="20"/>
                <w:szCs w:val="20"/>
              </w:rPr>
            </w:pPr>
            <w:r w:rsidRPr="005718A1">
              <w:rPr>
                <w:sz w:val="20"/>
                <w:szCs w:val="20"/>
              </w:rPr>
              <w:t xml:space="preserve">Coordinator will attend RAR webinars and other RAR focused networking opportunities. </w:t>
            </w:r>
          </w:p>
        </w:tc>
        <w:tc>
          <w:tcPr>
            <w:tcW w:w="633" w:type="pct"/>
          </w:tcPr>
          <w:p w14:paraId="3BB981DF" w14:textId="77777777" w:rsidR="00742C13" w:rsidRPr="007C4FD4" w:rsidRDefault="00E72362" w:rsidP="00742C13">
            <w:pPr>
              <w:rPr>
                <w:b/>
                <w:sz w:val="20"/>
                <w:szCs w:val="20"/>
              </w:rPr>
            </w:pPr>
            <w:r w:rsidRPr="00B702E9">
              <w:rPr>
                <w:b/>
                <w:sz w:val="20"/>
                <w:szCs w:val="20"/>
              </w:rPr>
              <w:lastRenderedPageBreak/>
              <w:t>Evidence-Informed</w:t>
            </w:r>
            <w:r w:rsidR="00742C13" w:rsidRPr="00B702E9">
              <w:rPr>
                <w:b/>
                <w:sz w:val="20"/>
                <w:szCs w:val="20"/>
              </w:rPr>
              <w:t>: Promising</w:t>
            </w:r>
            <w:r w:rsidRPr="007C4FD4">
              <w:rPr>
                <w:b/>
                <w:sz w:val="20"/>
                <w:szCs w:val="20"/>
              </w:rPr>
              <w:t xml:space="preserve"> </w:t>
            </w:r>
          </w:p>
          <w:p w14:paraId="56B80C6C" w14:textId="77777777" w:rsidR="00E72362" w:rsidRPr="00E72362" w:rsidRDefault="00E72362" w:rsidP="00E72362">
            <w:pPr>
              <w:rPr>
                <w:sz w:val="20"/>
                <w:szCs w:val="20"/>
              </w:rPr>
            </w:pPr>
          </w:p>
        </w:tc>
        <w:tc>
          <w:tcPr>
            <w:tcW w:w="489" w:type="pct"/>
          </w:tcPr>
          <w:p w14:paraId="6DC15EDA" w14:textId="77777777" w:rsidR="005718A1" w:rsidRPr="00E16F2C" w:rsidRDefault="00FE18DF" w:rsidP="005718A1">
            <w:pPr>
              <w:rPr>
                <w:sz w:val="20"/>
                <w:szCs w:val="20"/>
              </w:rPr>
            </w:pPr>
            <w:r>
              <w:rPr>
                <w:sz w:val="20"/>
                <w:szCs w:val="20"/>
              </w:rPr>
              <w:t>12</w:t>
            </w:r>
            <w:r w:rsidR="005718A1" w:rsidRPr="00E16F2C">
              <w:rPr>
                <w:sz w:val="20"/>
                <w:szCs w:val="20"/>
              </w:rPr>
              <w:t xml:space="preserve"> Program sites </w:t>
            </w:r>
          </w:p>
          <w:p w14:paraId="2E60C64F" w14:textId="77777777" w:rsidR="005718A1" w:rsidRDefault="005718A1" w:rsidP="005718A1">
            <w:pPr>
              <w:rPr>
                <w:sz w:val="20"/>
                <w:szCs w:val="20"/>
              </w:rPr>
            </w:pPr>
          </w:p>
          <w:p w14:paraId="51A49AF1" w14:textId="77777777" w:rsidR="00FE18DF" w:rsidRPr="00E16F2C" w:rsidRDefault="00FE18DF" w:rsidP="00FE18DF">
            <w:pPr>
              <w:rPr>
                <w:sz w:val="20"/>
                <w:szCs w:val="20"/>
              </w:rPr>
            </w:pPr>
            <w:r w:rsidRPr="00E16F2C">
              <w:rPr>
                <w:sz w:val="20"/>
                <w:szCs w:val="20"/>
              </w:rPr>
              <w:t xml:space="preserve">2 Parent Workshops </w:t>
            </w:r>
          </w:p>
          <w:p w14:paraId="46E30E79" w14:textId="77777777" w:rsidR="005718A1" w:rsidRPr="00E16F2C" w:rsidRDefault="005718A1" w:rsidP="005718A1">
            <w:pPr>
              <w:rPr>
                <w:sz w:val="20"/>
                <w:szCs w:val="20"/>
              </w:rPr>
            </w:pPr>
          </w:p>
          <w:p w14:paraId="0FAF1A91" w14:textId="77777777" w:rsidR="005718A1" w:rsidRPr="00E16F2C" w:rsidRDefault="005718A1" w:rsidP="005718A1">
            <w:pPr>
              <w:rPr>
                <w:sz w:val="20"/>
                <w:szCs w:val="20"/>
              </w:rPr>
            </w:pPr>
            <w:r w:rsidRPr="00E16F2C">
              <w:rPr>
                <w:sz w:val="20"/>
                <w:szCs w:val="20"/>
              </w:rPr>
              <w:t xml:space="preserve">350 Total unduplicated Parents attending the parent workshops </w:t>
            </w:r>
          </w:p>
          <w:p w14:paraId="4B9AE1A6" w14:textId="77777777" w:rsidR="005718A1" w:rsidRPr="00E16F2C" w:rsidRDefault="005718A1" w:rsidP="005718A1">
            <w:pPr>
              <w:rPr>
                <w:sz w:val="20"/>
                <w:szCs w:val="20"/>
              </w:rPr>
            </w:pPr>
          </w:p>
          <w:p w14:paraId="0FCF8742" w14:textId="77777777" w:rsidR="005718A1" w:rsidRPr="00E16F2C" w:rsidRDefault="005718A1" w:rsidP="005718A1">
            <w:pPr>
              <w:rPr>
                <w:sz w:val="20"/>
                <w:szCs w:val="20"/>
              </w:rPr>
            </w:pPr>
            <w:r w:rsidRPr="00E16F2C">
              <w:rPr>
                <w:sz w:val="20"/>
                <w:szCs w:val="20"/>
              </w:rPr>
              <w:t>5 Events</w:t>
            </w:r>
          </w:p>
          <w:p w14:paraId="27849C4F" w14:textId="77777777" w:rsidR="005718A1" w:rsidRPr="00E16F2C" w:rsidRDefault="005718A1" w:rsidP="005718A1">
            <w:pPr>
              <w:rPr>
                <w:sz w:val="20"/>
                <w:szCs w:val="20"/>
              </w:rPr>
            </w:pPr>
          </w:p>
          <w:p w14:paraId="256D586B" w14:textId="77777777" w:rsidR="005718A1" w:rsidRPr="00E16F2C" w:rsidRDefault="00EC30D9" w:rsidP="005718A1">
            <w:pPr>
              <w:rPr>
                <w:sz w:val="20"/>
                <w:szCs w:val="20"/>
              </w:rPr>
            </w:pPr>
            <w:r>
              <w:rPr>
                <w:sz w:val="20"/>
                <w:szCs w:val="20"/>
              </w:rPr>
              <w:t>1 Site Visit</w:t>
            </w:r>
            <w:r w:rsidR="005718A1" w:rsidRPr="00E16F2C">
              <w:rPr>
                <w:sz w:val="20"/>
                <w:szCs w:val="20"/>
              </w:rPr>
              <w:t xml:space="preserve"> per site</w:t>
            </w:r>
          </w:p>
          <w:p w14:paraId="6EE5D2EA" w14:textId="77777777" w:rsidR="005718A1" w:rsidRPr="00E16F2C" w:rsidRDefault="005718A1" w:rsidP="005718A1">
            <w:pPr>
              <w:rPr>
                <w:sz w:val="20"/>
                <w:szCs w:val="20"/>
              </w:rPr>
            </w:pPr>
          </w:p>
          <w:p w14:paraId="01D9573E" w14:textId="77777777" w:rsidR="005718A1" w:rsidRPr="00E16F2C" w:rsidRDefault="005718A1" w:rsidP="005718A1">
            <w:pPr>
              <w:rPr>
                <w:sz w:val="20"/>
                <w:szCs w:val="20"/>
              </w:rPr>
            </w:pPr>
            <w:r w:rsidRPr="00E16F2C">
              <w:rPr>
                <w:sz w:val="20"/>
                <w:szCs w:val="20"/>
              </w:rPr>
              <w:t xml:space="preserve"> 350 Parent Surveys Administered</w:t>
            </w:r>
          </w:p>
          <w:p w14:paraId="09F49F4C" w14:textId="77777777" w:rsidR="005718A1" w:rsidRDefault="005718A1" w:rsidP="005718A1">
            <w:pPr>
              <w:rPr>
                <w:sz w:val="20"/>
                <w:szCs w:val="20"/>
              </w:rPr>
            </w:pPr>
          </w:p>
          <w:p w14:paraId="088FDBD1" w14:textId="62CFBAB4" w:rsidR="00FE18DF" w:rsidRPr="00E16F2C" w:rsidRDefault="006166CC" w:rsidP="005718A1">
            <w:pPr>
              <w:rPr>
                <w:sz w:val="20"/>
                <w:szCs w:val="20"/>
              </w:rPr>
            </w:pPr>
            <w:r>
              <w:rPr>
                <w:sz w:val="20"/>
                <w:szCs w:val="20"/>
              </w:rPr>
              <w:t>500</w:t>
            </w:r>
            <w:r w:rsidR="00FE18DF">
              <w:rPr>
                <w:sz w:val="20"/>
                <w:szCs w:val="20"/>
              </w:rPr>
              <w:t xml:space="preserve"> children participating in Raising a Reader. </w:t>
            </w:r>
          </w:p>
        </w:tc>
        <w:tc>
          <w:tcPr>
            <w:tcW w:w="588" w:type="pct"/>
          </w:tcPr>
          <w:p w14:paraId="11F083B0" w14:textId="77777777" w:rsidR="005718A1" w:rsidRPr="00E16F2C" w:rsidRDefault="005718A1" w:rsidP="005718A1">
            <w:pPr>
              <w:rPr>
                <w:sz w:val="20"/>
                <w:szCs w:val="20"/>
              </w:rPr>
            </w:pPr>
            <w:r w:rsidRPr="00E16F2C">
              <w:rPr>
                <w:sz w:val="20"/>
                <w:szCs w:val="20"/>
              </w:rPr>
              <w:t>Smart Start Literacy Related Outcomes:</w:t>
            </w:r>
          </w:p>
          <w:p w14:paraId="52F8A5F2" w14:textId="77777777" w:rsidR="005718A1" w:rsidRPr="00961C39" w:rsidRDefault="005718A1" w:rsidP="005718A1">
            <w:pPr>
              <w:rPr>
                <w:sz w:val="16"/>
                <w:szCs w:val="16"/>
              </w:rPr>
            </w:pPr>
          </w:p>
          <w:p w14:paraId="280311E7" w14:textId="77777777" w:rsidR="005718A1" w:rsidRPr="00E16F2C" w:rsidRDefault="005718A1" w:rsidP="005718A1">
            <w:pPr>
              <w:rPr>
                <w:sz w:val="20"/>
                <w:szCs w:val="20"/>
              </w:rPr>
            </w:pPr>
            <w:r w:rsidRPr="00E16F2C">
              <w:rPr>
                <w:sz w:val="20"/>
                <w:szCs w:val="20"/>
              </w:rPr>
              <w:t>As measured by changes in pre-and post-assessment RAR Parent Survey scores:</w:t>
            </w:r>
          </w:p>
          <w:p w14:paraId="18D28E5B" w14:textId="77777777" w:rsidR="005718A1" w:rsidRPr="00961C39" w:rsidRDefault="005718A1" w:rsidP="005718A1">
            <w:pPr>
              <w:rPr>
                <w:sz w:val="16"/>
                <w:szCs w:val="16"/>
              </w:rPr>
            </w:pPr>
          </w:p>
          <w:p w14:paraId="60ABFED1" w14:textId="77777777" w:rsidR="005718A1" w:rsidRPr="00E16F2C" w:rsidRDefault="00FE18DF" w:rsidP="005718A1">
            <w:pPr>
              <w:rPr>
                <w:sz w:val="20"/>
                <w:szCs w:val="20"/>
              </w:rPr>
            </w:pPr>
            <w:r>
              <w:rPr>
                <w:sz w:val="20"/>
                <w:szCs w:val="20"/>
              </w:rPr>
              <w:t>By June 30, 60%</w:t>
            </w:r>
            <w:r w:rsidR="005718A1" w:rsidRPr="00E16F2C">
              <w:rPr>
                <w:sz w:val="20"/>
                <w:szCs w:val="20"/>
              </w:rPr>
              <w:t xml:space="preserve"> of parents will report an increase in the number of times per week they read with their child. </w:t>
            </w:r>
          </w:p>
          <w:p w14:paraId="415B75E3" w14:textId="77777777" w:rsidR="005718A1" w:rsidRPr="00961C39" w:rsidRDefault="005718A1" w:rsidP="005718A1">
            <w:pPr>
              <w:rPr>
                <w:sz w:val="16"/>
                <w:szCs w:val="16"/>
              </w:rPr>
            </w:pPr>
          </w:p>
          <w:p w14:paraId="6CC656C2" w14:textId="77777777" w:rsidR="005718A1" w:rsidRPr="00E16F2C" w:rsidRDefault="00FE18DF" w:rsidP="005718A1">
            <w:pPr>
              <w:rPr>
                <w:sz w:val="20"/>
                <w:szCs w:val="20"/>
              </w:rPr>
            </w:pPr>
            <w:r>
              <w:rPr>
                <w:sz w:val="20"/>
                <w:szCs w:val="20"/>
              </w:rPr>
              <w:t xml:space="preserve">By June 30, 20% </w:t>
            </w:r>
            <w:r w:rsidR="005718A1" w:rsidRPr="00E16F2C">
              <w:rPr>
                <w:sz w:val="20"/>
                <w:szCs w:val="20"/>
              </w:rPr>
              <w:t>parents will report an increase in the number of books in their home since their participation in RAR.</w:t>
            </w:r>
          </w:p>
          <w:p w14:paraId="0FFB53C1" w14:textId="77777777" w:rsidR="005718A1" w:rsidRPr="00961C39" w:rsidRDefault="005718A1" w:rsidP="005718A1">
            <w:pPr>
              <w:rPr>
                <w:sz w:val="16"/>
                <w:szCs w:val="16"/>
              </w:rPr>
            </w:pPr>
          </w:p>
          <w:p w14:paraId="37C8CF95" w14:textId="77777777" w:rsidR="005718A1" w:rsidRPr="00E16F2C" w:rsidRDefault="00FE18DF" w:rsidP="005718A1">
            <w:pPr>
              <w:rPr>
                <w:sz w:val="20"/>
                <w:szCs w:val="20"/>
              </w:rPr>
            </w:pPr>
            <w:r>
              <w:rPr>
                <w:sz w:val="20"/>
                <w:szCs w:val="20"/>
              </w:rPr>
              <w:t xml:space="preserve">By June 30, 20% </w:t>
            </w:r>
            <w:r w:rsidR="005718A1" w:rsidRPr="00E16F2C">
              <w:rPr>
                <w:sz w:val="20"/>
                <w:szCs w:val="20"/>
              </w:rPr>
              <w:t>parents will report an increase in the use of read aloud techniques recommended by implementers.</w:t>
            </w:r>
          </w:p>
          <w:p w14:paraId="2DD05102" w14:textId="77777777" w:rsidR="005718A1" w:rsidRPr="00E16F2C" w:rsidRDefault="005718A1" w:rsidP="005718A1">
            <w:pPr>
              <w:rPr>
                <w:sz w:val="20"/>
                <w:szCs w:val="20"/>
              </w:rPr>
            </w:pPr>
          </w:p>
          <w:p w14:paraId="2BC09750" w14:textId="77777777" w:rsidR="005718A1" w:rsidRPr="00E16F2C" w:rsidRDefault="005718A1" w:rsidP="005718A1">
            <w:pPr>
              <w:rPr>
                <w:sz w:val="20"/>
                <w:szCs w:val="20"/>
              </w:rPr>
            </w:pPr>
          </w:p>
        </w:tc>
        <w:tc>
          <w:tcPr>
            <w:tcW w:w="758" w:type="pct"/>
          </w:tcPr>
          <w:p w14:paraId="69F56345" w14:textId="705557D7" w:rsidR="0088758E" w:rsidRPr="0088758E" w:rsidRDefault="372E4AE7" w:rsidP="0088758E">
            <w:pPr>
              <w:autoSpaceDE w:val="0"/>
              <w:autoSpaceDN w:val="0"/>
              <w:adjustRightInd w:val="0"/>
            </w:pPr>
            <w:r w:rsidRPr="4FBE528C">
              <w:rPr>
                <w:sz w:val="22"/>
                <w:szCs w:val="22"/>
                <w:u w:val="single"/>
              </w:rPr>
              <w:lastRenderedPageBreak/>
              <w:t>Required County Level Indicators</w:t>
            </w:r>
          </w:p>
          <w:p w14:paraId="0D64368C" w14:textId="7C8C9723" w:rsidR="0088758E" w:rsidRPr="0088758E" w:rsidRDefault="372E4AE7" w:rsidP="0088758E">
            <w:pPr>
              <w:autoSpaceDE w:val="0"/>
              <w:autoSpaceDN w:val="0"/>
              <w:adjustRightInd w:val="0"/>
            </w:pPr>
            <w:r w:rsidRPr="4FBE528C">
              <w:rPr>
                <w:sz w:val="22"/>
                <w:szCs w:val="22"/>
              </w:rPr>
              <w:t>FS20</w:t>
            </w:r>
            <w:r w:rsidR="006166CC">
              <w:rPr>
                <w:sz w:val="22"/>
                <w:szCs w:val="22"/>
              </w:rPr>
              <w:t>b</w:t>
            </w:r>
            <w:r w:rsidRPr="4FBE528C">
              <w:rPr>
                <w:sz w:val="22"/>
                <w:szCs w:val="22"/>
              </w:rPr>
              <w:t>: Family Literacy/Language Development- Percent of parents who report reading to their children daily.</w:t>
            </w:r>
          </w:p>
          <w:p w14:paraId="7D341BE4" w14:textId="0A40B5EF" w:rsidR="0088758E" w:rsidRPr="0088758E" w:rsidRDefault="0088758E" w:rsidP="4FBE528C">
            <w:pPr>
              <w:autoSpaceDE w:val="0"/>
              <w:autoSpaceDN w:val="0"/>
              <w:adjustRightInd w:val="0"/>
              <w:rPr>
                <w:i/>
                <w:iCs/>
              </w:rPr>
            </w:pPr>
          </w:p>
          <w:p w14:paraId="1679ACE2" w14:textId="7603939D" w:rsidR="0088758E" w:rsidRPr="0088758E" w:rsidRDefault="372E4AE7" w:rsidP="0088758E">
            <w:pPr>
              <w:autoSpaceDE w:val="0"/>
              <w:autoSpaceDN w:val="0"/>
              <w:adjustRightInd w:val="0"/>
            </w:pPr>
            <w:r w:rsidRPr="4FBE528C">
              <w:rPr>
                <w:sz w:val="22"/>
                <w:szCs w:val="22"/>
                <w:u w:val="single"/>
              </w:rPr>
              <w:t>Strategic Framework Target:</w:t>
            </w:r>
          </w:p>
          <w:p w14:paraId="7463ABA5" w14:textId="79B09A04" w:rsidR="00703DE5" w:rsidRDefault="00703DE5" w:rsidP="4FBE528C">
            <w:pPr>
              <w:rPr>
                <w:sz w:val="20"/>
                <w:szCs w:val="20"/>
              </w:rPr>
            </w:pPr>
            <w:r w:rsidRPr="4FBE528C">
              <w:rPr>
                <w:sz w:val="20"/>
                <w:szCs w:val="20"/>
              </w:rPr>
              <w:t>*</w:t>
            </w:r>
            <w:r w:rsidR="00383F6B" w:rsidRPr="4FBE528C">
              <w:rPr>
                <w:sz w:val="20"/>
                <w:szCs w:val="20"/>
              </w:rPr>
              <w:t>7</w:t>
            </w:r>
            <w:r w:rsidR="00AC2EF9" w:rsidRPr="4FBE528C">
              <w:rPr>
                <w:sz w:val="20"/>
                <w:szCs w:val="20"/>
              </w:rPr>
              <w:t>5</w:t>
            </w:r>
            <w:r w:rsidR="00383F6B" w:rsidRPr="4FBE528C">
              <w:rPr>
                <w:sz w:val="20"/>
                <w:szCs w:val="20"/>
              </w:rPr>
              <w:t>% of parent report that they read to their child daily</w:t>
            </w:r>
          </w:p>
          <w:p w14:paraId="08D5CD76" w14:textId="77777777" w:rsidR="006B7452" w:rsidRPr="006D573F" w:rsidRDefault="006B7452" w:rsidP="00383F6B">
            <w:pPr>
              <w:autoSpaceDE w:val="0"/>
              <w:autoSpaceDN w:val="0"/>
              <w:adjustRightInd w:val="0"/>
              <w:rPr>
                <w:sz w:val="20"/>
                <w:szCs w:val="20"/>
                <w:highlight w:val="yellow"/>
              </w:rPr>
            </w:pPr>
          </w:p>
          <w:p w14:paraId="0DDEE600" w14:textId="1AFD50A3" w:rsidR="006B7452" w:rsidRPr="00961C39" w:rsidRDefault="006B7452" w:rsidP="006B7452">
            <w:pPr>
              <w:autoSpaceDE w:val="0"/>
              <w:autoSpaceDN w:val="0"/>
              <w:adjustRightInd w:val="0"/>
              <w:rPr>
                <w:i/>
                <w:sz w:val="20"/>
                <w:szCs w:val="20"/>
              </w:rPr>
            </w:pPr>
          </w:p>
          <w:p w14:paraId="3B2A5542" w14:textId="77777777" w:rsidR="006B7452" w:rsidRPr="00961C39" w:rsidRDefault="006B7452" w:rsidP="006B7452">
            <w:pPr>
              <w:rPr>
                <w:i/>
                <w:sz w:val="20"/>
                <w:szCs w:val="20"/>
              </w:rPr>
            </w:pPr>
          </w:p>
          <w:p w14:paraId="621594D9" w14:textId="77777777" w:rsidR="00383F6B" w:rsidRPr="00961C39" w:rsidRDefault="00383F6B" w:rsidP="00383F6B">
            <w:pPr>
              <w:autoSpaceDE w:val="0"/>
              <w:autoSpaceDN w:val="0"/>
              <w:adjustRightInd w:val="0"/>
              <w:rPr>
                <w:sz w:val="20"/>
                <w:szCs w:val="20"/>
              </w:rPr>
            </w:pPr>
          </w:p>
          <w:p w14:paraId="70FC3ACC" w14:textId="77777777" w:rsidR="00703DE5" w:rsidRPr="00961C39" w:rsidRDefault="00703DE5" w:rsidP="00C432F5">
            <w:pPr>
              <w:autoSpaceDE w:val="0"/>
              <w:autoSpaceDN w:val="0"/>
              <w:adjustRightInd w:val="0"/>
              <w:rPr>
                <w:sz w:val="20"/>
                <w:szCs w:val="20"/>
              </w:rPr>
            </w:pPr>
          </w:p>
          <w:p w14:paraId="17688884" w14:textId="77777777" w:rsidR="00703DE5" w:rsidRPr="00961C39" w:rsidRDefault="00703DE5" w:rsidP="00383F6B">
            <w:pPr>
              <w:autoSpaceDE w:val="0"/>
              <w:autoSpaceDN w:val="0"/>
              <w:adjustRightInd w:val="0"/>
              <w:rPr>
                <w:sz w:val="20"/>
                <w:szCs w:val="20"/>
              </w:rPr>
            </w:pPr>
          </w:p>
          <w:p w14:paraId="2049F2B7" w14:textId="77777777" w:rsidR="009547C1" w:rsidRPr="00961C39" w:rsidRDefault="009547C1" w:rsidP="009547C1">
            <w:pPr>
              <w:rPr>
                <w:i/>
                <w:sz w:val="20"/>
                <w:szCs w:val="20"/>
              </w:rPr>
            </w:pPr>
          </w:p>
          <w:p w14:paraId="4FF12A40" w14:textId="77777777" w:rsidR="009547C1" w:rsidRPr="00961C39" w:rsidRDefault="009547C1" w:rsidP="00145CE3">
            <w:pPr>
              <w:rPr>
                <w:color w:val="FF00FF"/>
                <w:sz w:val="20"/>
                <w:szCs w:val="20"/>
              </w:rPr>
            </w:pPr>
          </w:p>
        </w:tc>
      </w:tr>
    </w:tbl>
    <w:p w14:paraId="6DC6861C" w14:textId="77777777" w:rsidR="00D1443C" w:rsidRDefault="00D1443C" w:rsidP="009136BC">
      <w:bookmarkStart w:id="0" w:name="_GoBack"/>
    </w:p>
    <w:p w14:paraId="7413DCC6" w14:textId="77777777" w:rsidR="00802B8D" w:rsidRPr="009136BC" w:rsidRDefault="00802B8D" w:rsidP="009136BC">
      <w:pPr>
        <w:sectPr w:rsidR="00802B8D" w:rsidRPr="009136BC" w:rsidSect="00FC4577">
          <w:footerReference w:type="default" r:id="rId11"/>
          <w:pgSz w:w="15840" w:h="12240" w:orient="landscape" w:code="1"/>
          <w:pgMar w:top="720" w:right="720" w:bottom="720" w:left="720" w:header="720" w:footer="720" w:gutter="0"/>
          <w:cols w:space="720"/>
          <w:docGrid w:linePitch="360"/>
        </w:sectPr>
      </w:pPr>
    </w:p>
    <w:bookmarkEnd w:id="0"/>
    <w:p w14:paraId="39099AD5" w14:textId="77777777" w:rsidR="00802B8D" w:rsidRDefault="00B26E1D">
      <w:pPr>
        <w:jc w:val="center"/>
        <w:rPr>
          <w:b/>
        </w:rPr>
      </w:pPr>
      <w:r>
        <w:rPr>
          <w:b/>
        </w:rPr>
        <w:lastRenderedPageBreak/>
        <w:t>Additional Program Information and Guidelines</w:t>
      </w:r>
    </w:p>
    <w:p w14:paraId="40859D71" w14:textId="77777777" w:rsidR="00E72362" w:rsidRDefault="00E72362">
      <w:pPr>
        <w:jc w:val="center"/>
        <w:rPr>
          <w:b/>
        </w:rPr>
      </w:pPr>
    </w:p>
    <w:p w14:paraId="60F5DD81" w14:textId="77777777" w:rsidR="00E72362" w:rsidRPr="00E72362" w:rsidRDefault="00E72362" w:rsidP="00E72362">
      <w:r>
        <w:t xml:space="preserve">A. Program </w:t>
      </w:r>
      <w:r w:rsidR="002F3A06">
        <w:t>Components</w:t>
      </w:r>
    </w:p>
    <w:p w14:paraId="533F7574" w14:textId="77777777" w:rsidR="00B070CC" w:rsidRPr="00D9597B" w:rsidRDefault="00B070CC" w:rsidP="00B070CC">
      <w:pPr>
        <w:rPr>
          <w:sz w:val="16"/>
          <w:szCs w:val="16"/>
        </w:rPr>
      </w:pPr>
    </w:p>
    <w:p w14:paraId="4489C9F1" w14:textId="77777777" w:rsidR="00E72362" w:rsidRPr="00E078D9" w:rsidRDefault="00E72362" w:rsidP="00E72362">
      <w:pPr>
        <w:pStyle w:val="ListParagraph"/>
        <w:numPr>
          <w:ilvl w:val="0"/>
          <w:numId w:val="9"/>
        </w:numPr>
        <w:jc w:val="both"/>
        <w:rPr>
          <w:b/>
          <w:sz w:val="22"/>
          <w:szCs w:val="22"/>
        </w:rPr>
      </w:pPr>
      <w:r w:rsidRPr="00E078D9">
        <w:rPr>
          <w:b/>
          <w:sz w:val="22"/>
          <w:szCs w:val="22"/>
        </w:rPr>
        <w:t>Train</w:t>
      </w:r>
      <w:r w:rsidRPr="00E078D9">
        <w:rPr>
          <w:rFonts w:ascii="Cambria Math" w:hAnsi="Cambria Math" w:cs="Cambria Math"/>
          <w:b/>
          <w:sz w:val="22"/>
          <w:szCs w:val="22"/>
        </w:rPr>
        <w:t>‐</w:t>
      </w:r>
      <w:r w:rsidRPr="00E078D9">
        <w:rPr>
          <w:b/>
          <w:sz w:val="22"/>
          <w:szCs w:val="22"/>
        </w:rPr>
        <w:t>the</w:t>
      </w:r>
      <w:r w:rsidRPr="00E078D9">
        <w:rPr>
          <w:rFonts w:ascii="Cambria Math" w:hAnsi="Cambria Math" w:cs="Cambria Math"/>
          <w:b/>
          <w:sz w:val="22"/>
          <w:szCs w:val="22"/>
        </w:rPr>
        <w:t>‐</w:t>
      </w:r>
      <w:r w:rsidRPr="00E078D9">
        <w:rPr>
          <w:b/>
          <w:sz w:val="22"/>
          <w:szCs w:val="22"/>
        </w:rPr>
        <w:t>Trainer procedures are used by coordinators to train implementers, teachers &amp; parents.</w:t>
      </w:r>
    </w:p>
    <w:p w14:paraId="7515047B" w14:textId="77777777" w:rsidR="00E72362" w:rsidRPr="00E078D9" w:rsidRDefault="00E72362" w:rsidP="00E72362">
      <w:pPr>
        <w:pStyle w:val="ListParagraph"/>
        <w:ind w:left="936"/>
        <w:jc w:val="both"/>
        <w:rPr>
          <w:sz w:val="22"/>
          <w:szCs w:val="22"/>
        </w:rPr>
      </w:pPr>
      <w:r w:rsidRPr="04425D1F">
        <w:rPr>
          <w:sz w:val="22"/>
          <w:szCs w:val="22"/>
        </w:rPr>
        <w:t xml:space="preserve">The coordinator has attended the required </w:t>
      </w:r>
      <w:r w:rsidRPr="04425D1F">
        <w:rPr>
          <w:i/>
          <w:iCs/>
          <w:sz w:val="22"/>
          <w:szCs w:val="22"/>
        </w:rPr>
        <w:t xml:space="preserve">Raising </w:t>
      </w:r>
      <w:proofErr w:type="gramStart"/>
      <w:r w:rsidRPr="04425D1F">
        <w:rPr>
          <w:i/>
          <w:iCs/>
          <w:sz w:val="22"/>
          <w:szCs w:val="22"/>
        </w:rPr>
        <w:t>A</w:t>
      </w:r>
      <w:proofErr w:type="gramEnd"/>
      <w:r w:rsidRPr="04425D1F">
        <w:rPr>
          <w:i/>
          <w:iCs/>
          <w:sz w:val="22"/>
          <w:szCs w:val="22"/>
        </w:rPr>
        <w:t xml:space="preserve"> Reader</w:t>
      </w:r>
      <w:r w:rsidRPr="04425D1F">
        <w:rPr>
          <w:sz w:val="22"/>
          <w:szCs w:val="22"/>
        </w:rPr>
        <w:t xml:space="preserve"> (RAR) National Coordinator training. The coordinator will conduct implementer training two times a program year.  These trainings will include skill building for the implementers to conduct weekly interactive book sharing and literacy building with parents and site teachers. Two teacher trainings, including a Kickoff Orientation to introduce the site teachers to the program, will be provided.  Implementers will receive onsite coaching during an</w:t>
      </w:r>
      <w:r w:rsidR="008F22E6" w:rsidRPr="04425D1F">
        <w:rPr>
          <w:sz w:val="22"/>
          <w:szCs w:val="22"/>
        </w:rPr>
        <w:t xml:space="preserve"> onsite visit by trained staff</w:t>
      </w:r>
      <w:r w:rsidRPr="04425D1F">
        <w:rPr>
          <w:sz w:val="22"/>
          <w:szCs w:val="22"/>
        </w:rPr>
        <w:t xml:space="preserve"> at least once a program year. The coordinator will ensure that all parents are offered training opportunities at least two times a program cycle.  A Kickoff Orientation will introduce the parents to the book bag rotation and simple book sharing techniques.  Parent Interactive Book Sharing/Read Aloud Training to provide additional supports in interactive book sharing/read aloud skills will be offered.</w:t>
      </w:r>
      <w:r w:rsidR="4CA16D3F" w:rsidRPr="04425D1F">
        <w:rPr>
          <w:sz w:val="22"/>
          <w:szCs w:val="22"/>
        </w:rPr>
        <w:t xml:space="preserve"> **Components will occur remotely as necessary due to COVID-19. </w:t>
      </w:r>
    </w:p>
    <w:p w14:paraId="4259CC08" w14:textId="77777777" w:rsidR="00E72362" w:rsidRPr="00E078D9" w:rsidRDefault="00E72362" w:rsidP="00E72362">
      <w:pPr>
        <w:pStyle w:val="ListParagraph"/>
        <w:ind w:left="936"/>
        <w:jc w:val="both"/>
        <w:rPr>
          <w:b/>
          <w:sz w:val="16"/>
          <w:szCs w:val="16"/>
        </w:rPr>
      </w:pPr>
    </w:p>
    <w:p w14:paraId="09F537BC" w14:textId="77777777" w:rsidR="00E72362" w:rsidRPr="00E078D9" w:rsidRDefault="00E72362" w:rsidP="00E72362">
      <w:pPr>
        <w:pStyle w:val="ListParagraph"/>
        <w:numPr>
          <w:ilvl w:val="0"/>
          <w:numId w:val="9"/>
        </w:numPr>
        <w:jc w:val="both"/>
        <w:rPr>
          <w:b/>
          <w:sz w:val="22"/>
          <w:szCs w:val="22"/>
        </w:rPr>
      </w:pPr>
      <w:r w:rsidRPr="00E078D9">
        <w:rPr>
          <w:b/>
          <w:sz w:val="22"/>
          <w:szCs w:val="22"/>
        </w:rPr>
        <w:t>Book Bag Rotation</w:t>
      </w:r>
    </w:p>
    <w:p w14:paraId="1F67DF32" w14:textId="77777777" w:rsidR="00E72362" w:rsidRPr="00E078D9" w:rsidRDefault="00E72362" w:rsidP="00E72362">
      <w:pPr>
        <w:pStyle w:val="ListParagraph"/>
        <w:ind w:left="936"/>
        <w:jc w:val="both"/>
        <w:rPr>
          <w:sz w:val="22"/>
          <w:szCs w:val="22"/>
        </w:rPr>
      </w:pPr>
      <w:r w:rsidRPr="04425D1F">
        <w:rPr>
          <w:sz w:val="22"/>
          <w:szCs w:val="22"/>
        </w:rPr>
        <w:t>The coordinator will target child care centers with a 3, 4, or 5 star rating and/or a high-percentage of low-income families for participation in RAR. Teachers from the identified centers will be invited to participate in the RAR program by an invitation letter.  As a component of the program, implementers will loan participating teachers RAR red book bags each stocked with 4 high quality children’s books, for at home, read aloud interactions.  The teachers will distribute book bags to their participating families and will encourage families to share the included books and activities with their child (</w:t>
      </w:r>
      <w:proofErr w:type="spellStart"/>
      <w:r w:rsidRPr="04425D1F">
        <w:rPr>
          <w:sz w:val="22"/>
          <w:szCs w:val="22"/>
        </w:rPr>
        <w:t>ren</w:t>
      </w:r>
      <w:proofErr w:type="spellEnd"/>
      <w:r w:rsidRPr="04425D1F">
        <w:rPr>
          <w:sz w:val="22"/>
          <w:szCs w:val="22"/>
        </w:rPr>
        <w:t xml:space="preserve">). The coordinator will establish a check out rotation system for those participating centers for a minimum of 26 weeks, by which the bags will be exchanged weekly.  In conjunction with the book bag exchange, implementers and teachers will conduct weekly interactive book sharing in the classrooms.  To ensure brand consistency and quality, materials will be purchased from the RAR National Office. </w:t>
      </w:r>
      <w:r w:rsidR="42E0AF83" w:rsidRPr="04425D1F">
        <w:rPr>
          <w:sz w:val="22"/>
          <w:szCs w:val="22"/>
        </w:rPr>
        <w:t xml:space="preserve"> ** Book bag rotation will occur when feasible due to COVID-19. </w:t>
      </w:r>
    </w:p>
    <w:p w14:paraId="6EEA47F8" w14:textId="77777777" w:rsidR="00E72362" w:rsidRPr="00E078D9" w:rsidRDefault="00E72362" w:rsidP="00E72362">
      <w:pPr>
        <w:pStyle w:val="ListParagraph"/>
        <w:ind w:left="936"/>
        <w:jc w:val="both"/>
        <w:rPr>
          <w:b/>
          <w:sz w:val="16"/>
          <w:szCs w:val="16"/>
        </w:rPr>
      </w:pPr>
    </w:p>
    <w:p w14:paraId="2CD7E7E3" w14:textId="77777777" w:rsidR="00E72362" w:rsidRPr="00E078D9" w:rsidRDefault="00E72362" w:rsidP="00E72362">
      <w:pPr>
        <w:pStyle w:val="ListParagraph"/>
        <w:numPr>
          <w:ilvl w:val="0"/>
          <w:numId w:val="9"/>
        </w:numPr>
        <w:jc w:val="both"/>
        <w:rPr>
          <w:b/>
          <w:sz w:val="22"/>
          <w:szCs w:val="22"/>
        </w:rPr>
      </w:pPr>
      <w:r w:rsidRPr="00E078D9">
        <w:rPr>
          <w:b/>
          <w:sz w:val="22"/>
          <w:szCs w:val="22"/>
        </w:rPr>
        <w:t>Library Partnership</w:t>
      </w:r>
    </w:p>
    <w:p w14:paraId="71E7AD6E" w14:textId="77777777" w:rsidR="00E72362" w:rsidRPr="00E078D9" w:rsidRDefault="00E72362" w:rsidP="00E72362">
      <w:pPr>
        <w:pStyle w:val="ListParagraph"/>
        <w:ind w:left="936"/>
        <w:jc w:val="both"/>
        <w:rPr>
          <w:sz w:val="22"/>
          <w:szCs w:val="22"/>
        </w:rPr>
      </w:pPr>
      <w:r w:rsidRPr="23FF74E1">
        <w:rPr>
          <w:sz w:val="22"/>
          <w:szCs w:val="22"/>
        </w:rPr>
        <w:t>Braswell Memorial Library is an affiliate of the RAR National program.  The RAR Coordinator will ensure that families are meaningfully connected to the library through a family library event</w:t>
      </w:r>
      <w:r w:rsidR="0B182B49" w:rsidRPr="23FF74E1">
        <w:rPr>
          <w:sz w:val="22"/>
          <w:szCs w:val="22"/>
        </w:rPr>
        <w:t xml:space="preserve"> (in person or remote)</w:t>
      </w:r>
      <w:r w:rsidRPr="23FF74E1">
        <w:rPr>
          <w:sz w:val="22"/>
          <w:szCs w:val="22"/>
        </w:rPr>
        <w:t xml:space="preserve">, at which time parents will be encouraged to apply for a library card and given strategies to strengthen their read aloud practice. Parents will be notified of such events by flyers, community calendar event listings, and email notifications from the affiliate library.  Each child participating in the program will receive a blue library bag with important library information and incentives to continue visiting the library and build a lifetime habit of library usage.  Those children entering Kindergarten will receive a book about the skills needed to be successful as they begin their journey.  </w:t>
      </w:r>
    </w:p>
    <w:p w14:paraId="5FF5371E" w14:textId="77777777" w:rsidR="00E72362" w:rsidRPr="00E078D9" w:rsidRDefault="00E72362" w:rsidP="00E72362">
      <w:pPr>
        <w:pStyle w:val="ListParagraph"/>
        <w:ind w:left="936"/>
        <w:jc w:val="both"/>
        <w:rPr>
          <w:b/>
          <w:sz w:val="16"/>
          <w:szCs w:val="16"/>
        </w:rPr>
      </w:pPr>
    </w:p>
    <w:p w14:paraId="5D5051F0" w14:textId="77777777" w:rsidR="00E72362" w:rsidRPr="00E078D9" w:rsidRDefault="00E72362" w:rsidP="00E72362">
      <w:pPr>
        <w:pStyle w:val="ListParagraph"/>
        <w:numPr>
          <w:ilvl w:val="0"/>
          <w:numId w:val="9"/>
        </w:numPr>
        <w:jc w:val="both"/>
        <w:rPr>
          <w:b/>
          <w:sz w:val="22"/>
          <w:szCs w:val="22"/>
        </w:rPr>
      </w:pPr>
      <w:r w:rsidRPr="00E078D9">
        <w:rPr>
          <w:b/>
          <w:sz w:val="22"/>
          <w:szCs w:val="22"/>
        </w:rPr>
        <w:t>Evaluation</w:t>
      </w:r>
    </w:p>
    <w:p w14:paraId="6D644E6F" w14:textId="77777777" w:rsidR="00E72362" w:rsidRPr="00E078D9" w:rsidRDefault="00E72362" w:rsidP="00E72362">
      <w:pPr>
        <w:pStyle w:val="ListParagraph"/>
        <w:ind w:left="936"/>
        <w:jc w:val="both"/>
        <w:rPr>
          <w:sz w:val="22"/>
          <w:szCs w:val="22"/>
        </w:rPr>
      </w:pPr>
      <w:r w:rsidRPr="00E078D9">
        <w:rPr>
          <w:sz w:val="22"/>
          <w:szCs w:val="22"/>
        </w:rPr>
        <w:t xml:space="preserve">To ensure consistency and quality, Raising </w:t>
      </w:r>
      <w:proofErr w:type="gramStart"/>
      <w:r w:rsidRPr="00E078D9">
        <w:rPr>
          <w:sz w:val="22"/>
          <w:szCs w:val="22"/>
        </w:rPr>
        <w:t>A</w:t>
      </w:r>
      <w:proofErr w:type="gramEnd"/>
      <w:r w:rsidRPr="00E078D9">
        <w:rPr>
          <w:sz w:val="22"/>
          <w:szCs w:val="22"/>
        </w:rPr>
        <w:t xml:space="preserve"> Reader Affiliates can use the Pre- and Post-Parent Survey, Site Rubric and/or other tools to assess their implementation and quality of program outcomes.  To ensure teachers are following the book sharing examples modeled by the implementers, a pre- and post-assessment of book sharing skills will be conducted and results shared with the teachers.  A copy of any evaluation report(s) conducted by independent evaluators is shared with the RAR National Office.</w:t>
      </w:r>
    </w:p>
    <w:p w14:paraId="3C21E7E5" w14:textId="77777777" w:rsidR="00E72362" w:rsidRPr="00E078D9" w:rsidRDefault="00E72362" w:rsidP="00E72362">
      <w:pPr>
        <w:pStyle w:val="ListParagraph"/>
        <w:ind w:left="936"/>
        <w:jc w:val="both"/>
        <w:rPr>
          <w:sz w:val="16"/>
          <w:szCs w:val="16"/>
        </w:rPr>
      </w:pPr>
    </w:p>
    <w:p w14:paraId="7BCA017F" w14:textId="77777777" w:rsidR="007D7360" w:rsidRPr="007D7360" w:rsidRDefault="007D7360" w:rsidP="007D7360">
      <w:pPr>
        <w:ind w:left="720"/>
        <w:jc w:val="both"/>
        <w:rPr>
          <w:b/>
          <w:sz w:val="22"/>
          <w:szCs w:val="22"/>
        </w:rPr>
      </w:pPr>
    </w:p>
    <w:p w14:paraId="0FA86604" w14:textId="77777777" w:rsidR="007D7360" w:rsidRPr="007D7360" w:rsidRDefault="007D7360" w:rsidP="007D7360">
      <w:pPr>
        <w:ind w:left="720"/>
        <w:jc w:val="both"/>
        <w:rPr>
          <w:b/>
          <w:sz w:val="22"/>
          <w:szCs w:val="22"/>
        </w:rPr>
      </w:pPr>
    </w:p>
    <w:p w14:paraId="4A5E6B1D" w14:textId="77777777" w:rsidR="00E72362" w:rsidRPr="00E078D9" w:rsidRDefault="00E72362" w:rsidP="00E72362">
      <w:pPr>
        <w:pStyle w:val="ListParagraph"/>
        <w:numPr>
          <w:ilvl w:val="0"/>
          <w:numId w:val="9"/>
        </w:numPr>
        <w:jc w:val="both"/>
        <w:rPr>
          <w:b/>
          <w:sz w:val="22"/>
          <w:szCs w:val="22"/>
        </w:rPr>
      </w:pPr>
      <w:r w:rsidRPr="00E078D9">
        <w:rPr>
          <w:b/>
          <w:sz w:val="22"/>
          <w:szCs w:val="22"/>
        </w:rPr>
        <w:lastRenderedPageBreak/>
        <w:t>Annual Affiliate Check In</w:t>
      </w:r>
    </w:p>
    <w:p w14:paraId="23401233" w14:textId="77777777" w:rsidR="00E72362" w:rsidRPr="00E078D9" w:rsidRDefault="00E72362" w:rsidP="00E72362">
      <w:pPr>
        <w:pStyle w:val="ListParagraph"/>
        <w:ind w:left="936"/>
        <w:jc w:val="both"/>
        <w:rPr>
          <w:sz w:val="22"/>
          <w:szCs w:val="22"/>
        </w:rPr>
      </w:pPr>
      <w:r w:rsidRPr="00E078D9">
        <w:rPr>
          <w:sz w:val="22"/>
          <w:szCs w:val="22"/>
        </w:rPr>
        <w:t xml:space="preserve">Raising </w:t>
      </w:r>
      <w:proofErr w:type="gramStart"/>
      <w:r w:rsidRPr="00E078D9">
        <w:rPr>
          <w:sz w:val="22"/>
          <w:szCs w:val="22"/>
        </w:rPr>
        <w:t>A</w:t>
      </w:r>
      <w:proofErr w:type="gramEnd"/>
      <w:r w:rsidRPr="00E078D9">
        <w:rPr>
          <w:sz w:val="22"/>
          <w:szCs w:val="22"/>
        </w:rPr>
        <w:t xml:space="preserve"> Reader conducts a yearly survey in which local affiliates provide demographic, programming and fundraising information to the National Office.</w:t>
      </w:r>
    </w:p>
    <w:p w14:paraId="6C07001F" w14:textId="77777777" w:rsidR="00802B8D" w:rsidRDefault="00802B8D" w:rsidP="00E72362">
      <w:pPr>
        <w:ind w:left="936"/>
      </w:pPr>
    </w:p>
    <w:p w14:paraId="639C9E0B" w14:textId="77777777" w:rsidR="00B070CC" w:rsidRPr="00B070CC" w:rsidRDefault="002F3A06" w:rsidP="002F3A06">
      <w:r>
        <w:t>B. Staff</w:t>
      </w:r>
    </w:p>
    <w:p w14:paraId="0A6804B6"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566"/>
        <w:gridCol w:w="5359"/>
      </w:tblGrid>
      <w:tr w:rsidR="00802B8D" w14:paraId="4D3AA86F" w14:textId="77777777" w:rsidTr="00D9597B">
        <w:tc>
          <w:tcPr>
            <w:tcW w:w="2425" w:type="dxa"/>
          </w:tcPr>
          <w:p w14:paraId="53895F22" w14:textId="77777777" w:rsidR="00802B8D" w:rsidRPr="00B8005C" w:rsidRDefault="00802B8D">
            <w:pPr>
              <w:rPr>
                <w:sz w:val="20"/>
                <w:szCs w:val="20"/>
              </w:rPr>
            </w:pPr>
            <w:r w:rsidRPr="00B8005C">
              <w:rPr>
                <w:sz w:val="20"/>
                <w:szCs w:val="20"/>
              </w:rPr>
              <w:t>Job Title</w:t>
            </w:r>
          </w:p>
        </w:tc>
        <w:tc>
          <w:tcPr>
            <w:tcW w:w="1566" w:type="dxa"/>
          </w:tcPr>
          <w:p w14:paraId="58136AD9" w14:textId="77777777" w:rsidR="00802B8D" w:rsidRPr="00B8005C" w:rsidRDefault="00802B8D">
            <w:pPr>
              <w:rPr>
                <w:sz w:val="20"/>
                <w:szCs w:val="20"/>
              </w:rPr>
            </w:pPr>
            <w:r w:rsidRPr="00B8005C">
              <w:rPr>
                <w:sz w:val="20"/>
                <w:szCs w:val="20"/>
              </w:rPr>
              <w:t>FTE</w:t>
            </w:r>
          </w:p>
        </w:tc>
        <w:tc>
          <w:tcPr>
            <w:tcW w:w="5359" w:type="dxa"/>
          </w:tcPr>
          <w:p w14:paraId="7BF6FC51" w14:textId="77777777" w:rsidR="00802B8D" w:rsidRPr="00B8005C" w:rsidRDefault="00802B8D">
            <w:pPr>
              <w:rPr>
                <w:sz w:val="20"/>
                <w:szCs w:val="20"/>
              </w:rPr>
            </w:pPr>
            <w:r w:rsidRPr="00B8005C">
              <w:rPr>
                <w:sz w:val="20"/>
                <w:szCs w:val="20"/>
              </w:rPr>
              <w:t>Minimum Edu</w:t>
            </w:r>
            <w:r w:rsidR="00B070CC" w:rsidRPr="00B8005C">
              <w:rPr>
                <w:sz w:val="20"/>
                <w:szCs w:val="20"/>
              </w:rPr>
              <w:t>cation &amp; Experience Requirements (Please indicate any requirements if mandated by your EB model)</w:t>
            </w:r>
          </w:p>
        </w:tc>
      </w:tr>
      <w:tr w:rsidR="006E1B52" w14:paraId="3A559103" w14:textId="77777777" w:rsidTr="00D9597B">
        <w:tc>
          <w:tcPr>
            <w:tcW w:w="2425" w:type="dxa"/>
          </w:tcPr>
          <w:p w14:paraId="204C79A7" w14:textId="5D31BB15" w:rsidR="006E1B52" w:rsidRPr="00B8005C" w:rsidRDefault="006E1B52" w:rsidP="00AE3503">
            <w:pPr>
              <w:rPr>
                <w:sz w:val="20"/>
                <w:szCs w:val="20"/>
              </w:rPr>
            </w:pPr>
            <w:r w:rsidRPr="00B8005C">
              <w:rPr>
                <w:sz w:val="20"/>
                <w:szCs w:val="20"/>
              </w:rPr>
              <w:t>Raising a Reader Coordinator</w:t>
            </w:r>
          </w:p>
        </w:tc>
        <w:tc>
          <w:tcPr>
            <w:tcW w:w="1566" w:type="dxa"/>
          </w:tcPr>
          <w:p w14:paraId="30E3C82C" w14:textId="77777777" w:rsidR="006E1B52" w:rsidRPr="00B8005C" w:rsidRDefault="006E1B52" w:rsidP="006E1B52">
            <w:pPr>
              <w:rPr>
                <w:sz w:val="20"/>
                <w:szCs w:val="20"/>
              </w:rPr>
            </w:pPr>
            <w:r w:rsidRPr="00B8005C">
              <w:rPr>
                <w:sz w:val="20"/>
                <w:szCs w:val="20"/>
              </w:rPr>
              <w:t>1 full-time staff (partially funded through Smart Start).</w:t>
            </w:r>
          </w:p>
        </w:tc>
        <w:tc>
          <w:tcPr>
            <w:tcW w:w="5359" w:type="dxa"/>
          </w:tcPr>
          <w:p w14:paraId="2D8304EB" w14:textId="77777777" w:rsidR="006E1B52" w:rsidRPr="00B8005C" w:rsidRDefault="006E1B52" w:rsidP="006E1B52">
            <w:pPr>
              <w:rPr>
                <w:sz w:val="20"/>
                <w:szCs w:val="20"/>
              </w:rPr>
            </w:pPr>
            <w:r w:rsidRPr="00B8005C">
              <w:rPr>
                <w:sz w:val="20"/>
                <w:szCs w:val="20"/>
              </w:rPr>
              <w:t>Bachelor’s degree in library science, early literacy, reading, early childhood education or related human service field.</w:t>
            </w:r>
          </w:p>
          <w:p w14:paraId="16608969" w14:textId="77777777" w:rsidR="006E1B52" w:rsidRPr="00B8005C" w:rsidRDefault="006E1B52" w:rsidP="006E1B52">
            <w:pPr>
              <w:rPr>
                <w:sz w:val="16"/>
                <w:szCs w:val="16"/>
              </w:rPr>
            </w:pPr>
          </w:p>
          <w:p w14:paraId="1084330D" w14:textId="77777777" w:rsidR="006E1B52" w:rsidRPr="00B8005C" w:rsidRDefault="006E1B52" w:rsidP="006E1B52">
            <w:pPr>
              <w:rPr>
                <w:sz w:val="20"/>
                <w:szCs w:val="20"/>
              </w:rPr>
            </w:pPr>
            <w:r w:rsidRPr="00B8005C">
              <w:rPr>
                <w:sz w:val="20"/>
                <w:szCs w:val="20"/>
              </w:rPr>
              <w:t>Minimum requirement of MLS degree or equivalent degree to qualify for K-12 School Library Media Coordinator certification at Master’s degree level.</w:t>
            </w:r>
          </w:p>
          <w:p w14:paraId="3AA72C26" w14:textId="77777777" w:rsidR="006E1B52" w:rsidRPr="00B8005C" w:rsidRDefault="006E1B52" w:rsidP="006E1B52">
            <w:pPr>
              <w:rPr>
                <w:rFonts w:ascii="Arial" w:hAnsi="Arial" w:cs="Arial"/>
                <w:sz w:val="20"/>
                <w:szCs w:val="20"/>
              </w:rPr>
            </w:pPr>
            <w:r w:rsidRPr="00B8005C">
              <w:rPr>
                <w:sz w:val="20"/>
                <w:szCs w:val="20"/>
              </w:rPr>
              <w:t>Minimum of two years progressively responsible work experience as a public library administrator and/or supervisor.</w:t>
            </w:r>
          </w:p>
        </w:tc>
      </w:tr>
      <w:tr w:rsidR="006E1B52" w14:paraId="70DC8ACF" w14:textId="77777777" w:rsidTr="00D9597B">
        <w:tc>
          <w:tcPr>
            <w:tcW w:w="2425" w:type="dxa"/>
          </w:tcPr>
          <w:p w14:paraId="7FA8E672" w14:textId="77777777" w:rsidR="006E1B52" w:rsidRPr="00B8005C" w:rsidRDefault="006E1B52" w:rsidP="006E1B52">
            <w:pPr>
              <w:rPr>
                <w:sz w:val="20"/>
                <w:szCs w:val="20"/>
              </w:rPr>
            </w:pPr>
            <w:r w:rsidRPr="00B8005C">
              <w:rPr>
                <w:sz w:val="20"/>
                <w:szCs w:val="20"/>
              </w:rPr>
              <w:t>RAR Implementers/</w:t>
            </w:r>
          </w:p>
          <w:p w14:paraId="0D9D92C3" w14:textId="77777777" w:rsidR="006E1B52" w:rsidRPr="00B8005C" w:rsidRDefault="006E1B52" w:rsidP="006E1B52">
            <w:pPr>
              <w:rPr>
                <w:sz w:val="20"/>
                <w:szCs w:val="20"/>
              </w:rPr>
            </w:pPr>
            <w:r w:rsidRPr="00B8005C">
              <w:rPr>
                <w:sz w:val="20"/>
                <w:szCs w:val="20"/>
              </w:rPr>
              <w:t>Children’s Programmer</w:t>
            </w:r>
          </w:p>
        </w:tc>
        <w:tc>
          <w:tcPr>
            <w:tcW w:w="1566" w:type="dxa"/>
          </w:tcPr>
          <w:p w14:paraId="7113F351" w14:textId="77777777" w:rsidR="006E1B52" w:rsidRPr="00B8005C" w:rsidRDefault="006E1B52" w:rsidP="006E1B52">
            <w:pPr>
              <w:rPr>
                <w:sz w:val="20"/>
                <w:szCs w:val="20"/>
              </w:rPr>
            </w:pPr>
            <w:r w:rsidRPr="00B8005C">
              <w:rPr>
                <w:sz w:val="20"/>
                <w:szCs w:val="20"/>
              </w:rPr>
              <w:t>4 part-time staff (</w:t>
            </w:r>
            <w:r w:rsidR="00D9597B" w:rsidRPr="00B8005C">
              <w:rPr>
                <w:sz w:val="20"/>
                <w:szCs w:val="20"/>
              </w:rPr>
              <w:t>fully</w:t>
            </w:r>
            <w:r w:rsidRPr="00B8005C">
              <w:rPr>
                <w:sz w:val="20"/>
                <w:szCs w:val="20"/>
              </w:rPr>
              <w:t xml:space="preserve"> funded through Smart Start)</w:t>
            </w:r>
          </w:p>
          <w:p w14:paraId="256A5846" w14:textId="77777777" w:rsidR="006E1B52" w:rsidRPr="00B8005C" w:rsidRDefault="006E1B52" w:rsidP="006E1B52">
            <w:pPr>
              <w:rPr>
                <w:sz w:val="20"/>
                <w:szCs w:val="20"/>
              </w:rPr>
            </w:pPr>
          </w:p>
        </w:tc>
        <w:tc>
          <w:tcPr>
            <w:tcW w:w="5359" w:type="dxa"/>
          </w:tcPr>
          <w:p w14:paraId="7BC933FE" w14:textId="77777777" w:rsidR="006E1B52" w:rsidRPr="00B8005C" w:rsidRDefault="006E1B52" w:rsidP="006E1B52">
            <w:pPr>
              <w:rPr>
                <w:sz w:val="20"/>
                <w:szCs w:val="20"/>
              </w:rPr>
            </w:pPr>
            <w:r w:rsidRPr="00B8005C">
              <w:rPr>
                <w:sz w:val="20"/>
                <w:szCs w:val="20"/>
              </w:rPr>
              <w:t>No specific education or experience required. However, a basic knowledge of library services provided to children including collections and knowledge of a variety of issues relating to preschool child development stages and teaching resources and materials is required.</w:t>
            </w:r>
          </w:p>
        </w:tc>
      </w:tr>
    </w:tbl>
    <w:p w14:paraId="57C62AFF" w14:textId="77777777" w:rsidR="006E1B52" w:rsidRDefault="006E1B52" w:rsidP="006E1B52">
      <w:pPr>
        <w:pStyle w:val="BodyTextIndent"/>
        <w:ind w:left="0"/>
        <w:rPr>
          <w:szCs w:val="24"/>
        </w:rPr>
      </w:pPr>
    </w:p>
    <w:p w14:paraId="686C65F4" w14:textId="77777777" w:rsidR="00802B8D" w:rsidRDefault="00802B8D" w:rsidP="006E1B52">
      <w:pPr>
        <w:pStyle w:val="BodyTextIndent"/>
        <w:numPr>
          <w:ilvl w:val="0"/>
          <w:numId w:val="33"/>
        </w:numPr>
        <w:rPr>
          <w:szCs w:val="24"/>
        </w:rPr>
      </w:pPr>
      <w:r>
        <w:rPr>
          <w:szCs w:val="24"/>
        </w:rPr>
        <w:t xml:space="preserve">Does this activity contain grants of any kind or incentives to participants?  </w:t>
      </w:r>
    </w:p>
    <w:p w14:paraId="2190425F" w14:textId="77777777" w:rsidR="00802B8D" w:rsidRDefault="00802B8D" w:rsidP="00B8005C">
      <w:pPr>
        <w:pStyle w:val="BodyTextIndent"/>
        <w:ind w:left="360"/>
        <w:rPr>
          <w:szCs w:val="24"/>
        </w:rPr>
      </w:pPr>
      <w:r>
        <w:rPr>
          <w:szCs w:val="24"/>
        </w:rPr>
        <w:br/>
        <w:t xml:space="preserve">Yes </w:t>
      </w:r>
      <w:r w:rsidR="00B6619F">
        <w:rPr>
          <w:szCs w:val="24"/>
        </w:rPr>
        <w:fldChar w:fldCharType="begin">
          <w:ffData>
            <w:name w:val="Check1"/>
            <w:enabled/>
            <w:calcOnExit w:val="0"/>
            <w:checkBox>
              <w:sizeAuto/>
              <w:default w:val="0"/>
            </w:checkBox>
          </w:ffData>
        </w:fldChar>
      </w:r>
      <w:r>
        <w:rPr>
          <w:szCs w:val="24"/>
        </w:rPr>
        <w:instrText xml:space="preserve"> FORMCHECKBOX </w:instrText>
      </w:r>
      <w:r w:rsidR="00D93BDA">
        <w:rPr>
          <w:szCs w:val="24"/>
        </w:rPr>
      </w:r>
      <w:r w:rsidR="00D93BDA">
        <w:rPr>
          <w:szCs w:val="24"/>
        </w:rPr>
        <w:fldChar w:fldCharType="separate"/>
      </w:r>
      <w:r w:rsidR="00B6619F">
        <w:rPr>
          <w:szCs w:val="24"/>
        </w:rPr>
        <w:fldChar w:fldCharType="end"/>
      </w:r>
      <w:r>
        <w:rPr>
          <w:szCs w:val="24"/>
        </w:rPr>
        <w:t xml:space="preserve">         No</w:t>
      </w:r>
      <w:r w:rsidR="006E1B52">
        <w:rPr>
          <w:szCs w:val="24"/>
        </w:rPr>
        <w:fldChar w:fldCharType="begin">
          <w:ffData>
            <w:name w:val=""/>
            <w:enabled/>
            <w:calcOnExit w:val="0"/>
            <w:checkBox>
              <w:sizeAuto/>
              <w:default w:val="1"/>
            </w:checkBox>
          </w:ffData>
        </w:fldChar>
      </w:r>
      <w:r w:rsidR="006E1B52">
        <w:rPr>
          <w:szCs w:val="24"/>
        </w:rPr>
        <w:instrText xml:space="preserve"> FORMCHECKBOX </w:instrText>
      </w:r>
      <w:r w:rsidR="00D93BDA">
        <w:rPr>
          <w:szCs w:val="24"/>
        </w:rPr>
      </w:r>
      <w:r w:rsidR="00D93BDA">
        <w:rPr>
          <w:szCs w:val="24"/>
        </w:rPr>
        <w:fldChar w:fldCharType="separate"/>
      </w:r>
      <w:r w:rsidR="006E1B52">
        <w:rPr>
          <w:szCs w:val="24"/>
        </w:rPr>
        <w:fldChar w:fldCharType="end"/>
      </w:r>
      <w:r>
        <w:rPr>
          <w:szCs w:val="24"/>
        </w:rPr>
        <w:t xml:space="preserve">           </w:t>
      </w:r>
      <w:r>
        <w:rPr>
          <w:szCs w:val="24"/>
        </w:rPr>
        <w:br/>
      </w:r>
    </w:p>
    <w:p w14:paraId="364EEC3C" w14:textId="77777777" w:rsidR="00802B8D" w:rsidRDefault="00802B8D" w:rsidP="006E1B52">
      <w:pPr>
        <w:pStyle w:val="BodyTextIndent"/>
        <w:numPr>
          <w:ilvl w:val="0"/>
          <w:numId w:val="33"/>
        </w:numPr>
        <w:rPr>
          <w:szCs w:val="24"/>
        </w:rPr>
      </w:pPr>
      <w:r>
        <w:rPr>
          <w:szCs w:val="24"/>
        </w:rPr>
        <w:t xml:space="preserve">Is any portion of this activity Medicaid reimbursable?  </w:t>
      </w:r>
    </w:p>
    <w:p w14:paraId="0CC99CB5" w14:textId="77777777" w:rsidR="00802B8D" w:rsidRPr="00B8005C" w:rsidRDefault="00802B8D">
      <w:pPr>
        <w:pStyle w:val="BodyTextIndent"/>
        <w:tabs>
          <w:tab w:val="num" w:pos="360"/>
        </w:tabs>
        <w:ind w:left="1080" w:hanging="1080"/>
        <w:rPr>
          <w:sz w:val="16"/>
          <w:szCs w:val="16"/>
        </w:rPr>
      </w:pPr>
      <w:r>
        <w:rPr>
          <w:szCs w:val="24"/>
        </w:rPr>
        <w:t xml:space="preserve">    </w:t>
      </w:r>
      <w:r>
        <w:rPr>
          <w:szCs w:val="24"/>
        </w:rPr>
        <w:tab/>
      </w:r>
    </w:p>
    <w:p w14:paraId="2D8D763D" w14:textId="77777777" w:rsidR="00802B8D" w:rsidRDefault="00802B8D">
      <w:pPr>
        <w:pStyle w:val="BodyTextIndent"/>
        <w:tabs>
          <w:tab w:val="num" w:pos="360"/>
        </w:tabs>
        <w:ind w:left="1080" w:hanging="1080"/>
        <w:rPr>
          <w:szCs w:val="24"/>
        </w:rPr>
      </w:pPr>
      <w:r>
        <w:rPr>
          <w:szCs w:val="24"/>
        </w:rPr>
        <w:tab/>
        <w:t xml:space="preserve">Yes </w:t>
      </w:r>
      <w:r w:rsidR="00B6619F">
        <w:rPr>
          <w:szCs w:val="24"/>
        </w:rPr>
        <w:fldChar w:fldCharType="begin">
          <w:ffData>
            <w:name w:val="Check1"/>
            <w:enabled/>
            <w:calcOnExit w:val="0"/>
            <w:checkBox>
              <w:sizeAuto/>
              <w:default w:val="0"/>
            </w:checkBox>
          </w:ffData>
        </w:fldChar>
      </w:r>
      <w:bookmarkStart w:id="1" w:name="Check1"/>
      <w:r>
        <w:rPr>
          <w:szCs w:val="24"/>
        </w:rPr>
        <w:instrText xml:space="preserve"> FORMCHECKBOX </w:instrText>
      </w:r>
      <w:r w:rsidR="00D93BDA">
        <w:rPr>
          <w:szCs w:val="24"/>
        </w:rPr>
      </w:r>
      <w:r w:rsidR="00D93BDA">
        <w:rPr>
          <w:szCs w:val="24"/>
        </w:rPr>
        <w:fldChar w:fldCharType="separate"/>
      </w:r>
      <w:r w:rsidR="00B6619F">
        <w:rPr>
          <w:szCs w:val="24"/>
        </w:rPr>
        <w:fldChar w:fldCharType="end"/>
      </w:r>
      <w:bookmarkEnd w:id="1"/>
      <w:r>
        <w:rPr>
          <w:szCs w:val="24"/>
        </w:rPr>
        <w:t xml:space="preserve">         No</w:t>
      </w:r>
      <w:r w:rsidR="006E1B52">
        <w:rPr>
          <w:szCs w:val="24"/>
        </w:rPr>
        <w:fldChar w:fldCharType="begin">
          <w:ffData>
            <w:name w:val="Check2"/>
            <w:enabled/>
            <w:calcOnExit w:val="0"/>
            <w:checkBox>
              <w:sizeAuto/>
              <w:default w:val="1"/>
            </w:checkBox>
          </w:ffData>
        </w:fldChar>
      </w:r>
      <w:bookmarkStart w:id="2" w:name="Check2"/>
      <w:r w:rsidR="006E1B52">
        <w:rPr>
          <w:szCs w:val="24"/>
        </w:rPr>
        <w:instrText xml:space="preserve"> FORMCHECKBOX </w:instrText>
      </w:r>
      <w:r w:rsidR="00D93BDA">
        <w:rPr>
          <w:szCs w:val="24"/>
        </w:rPr>
      </w:r>
      <w:r w:rsidR="00D93BDA">
        <w:rPr>
          <w:szCs w:val="24"/>
        </w:rPr>
        <w:fldChar w:fldCharType="separate"/>
      </w:r>
      <w:r w:rsidR="006E1B52">
        <w:rPr>
          <w:szCs w:val="24"/>
        </w:rPr>
        <w:fldChar w:fldCharType="end"/>
      </w:r>
      <w:bookmarkEnd w:id="2"/>
      <w:r>
        <w:rPr>
          <w:szCs w:val="24"/>
        </w:rPr>
        <w:t xml:space="preserve">           </w:t>
      </w:r>
    </w:p>
    <w:p w14:paraId="26FDDBA0" w14:textId="77777777" w:rsidR="00E36D21" w:rsidRDefault="00802B8D" w:rsidP="00D9597B">
      <w:pPr>
        <w:pStyle w:val="BodyTextIndent"/>
        <w:tabs>
          <w:tab w:val="num" w:pos="360"/>
        </w:tabs>
        <w:ind w:hanging="720"/>
        <w:rPr>
          <w:szCs w:val="24"/>
        </w:rPr>
      </w:pPr>
      <w:r>
        <w:rPr>
          <w:szCs w:val="24"/>
        </w:rPr>
        <w:t xml:space="preserve">      </w:t>
      </w:r>
      <w:r>
        <w:rPr>
          <w:szCs w:val="24"/>
        </w:rPr>
        <w:tab/>
      </w:r>
    </w:p>
    <w:p w14:paraId="73DF5E51" w14:textId="77777777" w:rsidR="00802B8D" w:rsidRDefault="006E1B52" w:rsidP="006E1B52">
      <w:pPr>
        <w:pStyle w:val="BodyTextIndent"/>
        <w:ind w:left="0"/>
        <w:rPr>
          <w:szCs w:val="24"/>
        </w:rPr>
      </w:pPr>
      <w:r>
        <w:rPr>
          <w:szCs w:val="24"/>
        </w:rPr>
        <w:t>E.</w:t>
      </w:r>
      <w:r w:rsidR="00B070CC">
        <w:rPr>
          <w:szCs w:val="24"/>
        </w:rPr>
        <w:t xml:space="preserve"> </w:t>
      </w:r>
      <w:r w:rsidR="00802B8D">
        <w:rPr>
          <w:szCs w:val="24"/>
        </w:rPr>
        <w:t xml:space="preserve">Community Collaborations:  </w:t>
      </w:r>
    </w:p>
    <w:p w14:paraId="5B32376B" w14:textId="77777777" w:rsidR="00802B8D" w:rsidRPr="00B8005C" w:rsidRDefault="00802B8D">
      <w:pPr>
        <w:rPr>
          <w:b/>
          <w:sz w:val="16"/>
          <w:szCs w:val="16"/>
        </w:rPr>
      </w:pPr>
    </w:p>
    <w:p w14:paraId="3084F696" w14:textId="77777777" w:rsidR="00802B8D" w:rsidRPr="00B8005C" w:rsidRDefault="006E1B52" w:rsidP="00B8005C">
      <w:pPr>
        <w:jc w:val="both"/>
        <w:rPr>
          <w:sz w:val="22"/>
          <w:szCs w:val="22"/>
        </w:rPr>
      </w:pPr>
      <w:r w:rsidRPr="00B8005C">
        <w:rPr>
          <w:sz w:val="22"/>
          <w:szCs w:val="22"/>
        </w:rPr>
        <w:t xml:space="preserve">The Raising </w:t>
      </w:r>
      <w:proofErr w:type="gramStart"/>
      <w:r w:rsidRPr="00B8005C">
        <w:rPr>
          <w:sz w:val="22"/>
          <w:szCs w:val="22"/>
        </w:rPr>
        <w:t>A</w:t>
      </w:r>
      <w:proofErr w:type="gramEnd"/>
      <w:r w:rsidRPr="00B8005C">
        <w:rPr>
          <w:sz w:val="22"/>
          <w:szCs w:val="22"/>
        </w:rPr>
        <w:t xml:space="preserve"> Reader (RAR) Program collaborates with childcare centers and families throughout Nash and Edgecombe Counties, Head Start, </w:t>
      </w:r>
      <w:r w:rsidR="004D258D">
        <w:rPr>
          <w:sz w:val="22"/>
          <w:szCs w:val="22"/>
        </w:rPr>
        <w:t xml:space="preserve">NC </w:t>
      </w:r>
      <w:proofErr w:type="spellStart"/>
      <w:r w:rsidR="004D258D">
        <w:rPr>
          <w:sz w:val="22"/>
          <w:szCs w:val="22"/>
        </w:rPr>
        <w:t>PreK</w:t>
      </w:r>
      <w:proofErr w:type="spellEnd"/>
      <w:r w:rsidR="004D258D">
        <w:rPr>
          <w:sz w:val="22"/>
          <w:szCs w:val="22"/>
        </w:rPr>
        <w:t xml:space="preserve"> </w:t>
      </w:r>
      <w:r w:rsidRPr="00B8005C">
        <w:rPr>
          <w:sz w:val="22"/>
          <w:szCs w:val="22"/>
        </w:rPr>
        <w:t>classrooms, and Even Start to enhance early childhood literacy.  Braswell Memorial Library, the affiliate of the RAR program, is located in Nash County.  RAR complements the work of the Down East Partnership for Children and other community-funded programs.  These local programs include</w:t>
      </w:r>
      <w:r w:rsidR="004D258D">
        <w:rPr>
          <w:sz w:val="22"/>
          <w:szCs w:val="22"/>
        </w:rPr>
        <w:t xml:space="preserve"> Reach Out and Read</w:t>
      </w:r>
      <w:r w:rsidRPr="00B8005C">
        <w:rPr>
          <w:sz w:val="22"/>
          <w:szCs w:val="22"/>
        </w:rPr>
        <w:t>, Down East Partnership for Children’s Ready Schools and Ready Communities initiatives, and other support services for young children and their families.  While each addresses specific objectives in their program, all of them work together to achieve the shared goal of ensuring young children’s success in school and beyond.</w:t>
      </w:r>
    </w:p>
    <w:p w14:paraId="77F4B5DA" w14:textId="77777777" w:rsidR="00E078D9" w:rsidRDefault="00E078D9" w:rsidP="00E078D9">
      <w:pPr>
        <w:pStyle w:val="BodyTextIndent"/>
        <w:spacing w:line="360" w:lineRule="auto"/>
        <w:ind w:left="0"/>
        <w:rPr>
          <w:szCs w:val="24"/>
        </w:rPr>
      </w:pPr>
    </w:p>
    <w:p w14:paraId="01F1527A" w14:textId="77777777" w:rsidR="00CD460D" w:rsidRPr="00DE6FBB" w:rsidRDefault="00CD460D" w:rsidP="00CD460D">
      <w:r>
        <w:t>F.</w:t>
      </w:r>
      <w:r>
        <w:tab/>
      </w:r>
      <w:r w:rsidRPr="00DE6FBB">
        <w:t xml:space="preserve">History of Results- </w:t>
      </w:r>
    </w:p>
    <w:p w14:paraId="21F5C38D" w14:textId="5CB08BB0" w:rsidR="00CD460D" w:rsidRDefault="00CD460D" w:rsidP="00CD460D">
      <w:r w:rsidRPr="00DE6FBB">
        <w:t>The fiscal year 20</w:t>
      </w:r>
      <w:r w:rsidR="005F2A6F" w:rsidRPr="00DE6FBB">
        <w:t>20</w:t>
      </w:r>
      <w:r w:rsidRPr="00DE6FBB">
        <w:t>-202</w:t>
      </w:r>
      <w:r w:rsidR="005F2A6F" w:rsidRPr="00DE6FBB">
        <w:t>1</w:t>
      </w:r>
      <w:r w:rsidRPr="00DE6FBB">
        <w:t xml:space="preserve"> was the </w:t>
      </w:r>
      <w:r w:rsidR="005F2A6F" w:rsidRPr="00DE6FBB">
        <w:t>ninth</w:t>
      </w:r>
      <w:r w:rsidRPr="00DE6FBB">
        <w:t xml:space="preserve"> year of Raising a Reader (RAR) in Nash and Edgecombe Counties.  The program was offered in 3</w:t>
      </w:r>
      <w:r w:rsidR="00DE6FBB" w:rsidRPr="00DE6FBB">
        <w:t>0</w:t>
      </w:r>
      <w:r w:rsidRPr="00DE6FBB">
        <w:t xml:space="preserve"> classrooms </w:t>
      </w:r>
      <w:r w:rsidRPr="00817D15">
        <w:t xml:space="preserve">at 12 sites throughout both counties.  Over </w:t>
      </w:r>
      <w:r w:rsidR="00817D15" w:rsidRPr="00817D15">
        <w:t xml:space="preserve">500 </w:t>
      </w:r>
      <w:r w:rsidRPr="00817D15">
        <w:t>children received exciting and interactive story times for 32 weeks.</w:t>
      </w:r>
      <w:r>
        <w:t xml:space="preserve">  The children also brought home a stylish red Raising a Reader bag filled with award winning titles that were rotated on a weekly basis for the 32 weeks.  Through the rotation system implemented by the story readers and teacher, the children were exposed to over 100 books.  At the programs’ completion, each child received a certificate and blue Raising a Reader bag containing one book donated by Braswell Memorial Library.  End of year celebrations were held at </w:t>
      </w:r>
      <w:r w:rsidR="005F2A6F">
        <w:t>the sites and drive through event was held at Braswell Memorial Library w</w:t>
      </w:r>
      <w:r>
        <w:t xml:space="preserve">here parents were encouraged to get </w:t>
      </w:r>
      <w:r>
        <w:lastRenderedPageBreak/>
        <w:t xml:space="preserve">themselves and their children library cards. Data compiled from the pre- and post-surveys provided acuity into the time parents spend reading to their children, visits to the local library, quality of reading behaviors, and the number of books in the home. Statistical data was gathered </w:t>
      </w:r>
      <w:r w:rsidRPr="00817D15">
        <w:t xml:space="preserve">on all participants and presented generally and by income level. These statistics were included in the Annual Affiliate Check In for the Raising a Reader program.  The impact on time parents spent reading to their children </w:t>
      </w:r>
      <w:r w:rsidR="00817D15">
        <w:t xml:space="preserve">significantly </w:t>
      </w:r>
      <w:r w:rsidRPr="00817D15">
        <w:t xml:space="preserve">increased overall from the pre-survey to the post survey.  The number of books in the home increased overall.  Visits to the library increased overall from pre-survey to post-survey.  The data also showed that parents and children seem to </w:t>
      </w:r>
      <w:r w:rsidRPr="00265865">
        <w:t xml:space="preserve">have become more positive about their reading behaviors.  This was </w:t>
      </w:r>
      <w:r w:rsidR="00265865" w:rsidRPr="00265865">
        <w:t>noted</w:t>
      </w:r>
      <w:r w:rsidRPr="00265865">
        <w:t xml:space="preserve"> by </w:t>
      </w:r>
      <w:r w:rsidR="00265865" w:rsidRPr="00265865">
        <w:t>the increased</w:t>
      </w:r>
      <w:r w:rsidRPr="00265865">
        <w:t xml:space="preserve"> </w:t>
      </w:r>
      <w:r w:rsidR="00265865" w:rsidRPr="00265865">
        <w:t>number of</w:t>
      </w:r>
      <w:r w:rsidRPr="00265865">
        <w:t xml:space="preserve"> parents </w:t>
      </w:r>
      <w:r w:rsidR="00265865" w:rsidRPr="00265865">
        <w:t xml:space="preserve">letting their children pick the books to </w:t>
      </w:r>
      <w:r w:rsidRPr="00265865">
        <w:t>asking questions of the child about the story</w:t>
      </w:r>
      <w:r w:rsidR="00265865" w:rsidRPr="00265865">
        <w:t>.  Allowing the child to “</w:t>
      </w:r>
      <w:r w:rsidRPr="00265865">
        <w:t>read” the book to the parent and talking about new words and what they mean.  Parents also used different voices for different characters in the story. Parent’s attitudes about the importance of reading did not change – started high and stayed high – presenting that they know it is an essential skill and with Raising a Reader they are given the tools to achieve success.</w:t>
      </w:r>
      <w:r>
        <w:t xml:space="preserve">  </w:t>
      </w:r>
    </w:p>
    <w:p w14:paraId="6C5BB8A9" w14:textId="77777777" w:rsidR="00E36D21" w:rsidRPr="00E36D21" w:rsidRDefault="00E36D21" w:rsidP="00E36D21">
      <w:pPr>
        <w:pStyle w:val="BodyTextIndent"/>
        <w:spacing w:line="360" w:lineRule="auto"/>
        <w:ind w:left="360"/>
        <w:rPr>
          <w:bCs/>
          <w:szCs w:val="24"/>
        </w:rPr>
      </w:pPr>
    </w:p>
    <w:p w14:paraId="15C82455" w14:textId="77777777" w:rsidR="00802B8D" w:rsidRPr="007C4FD4" w:rsidRDefault="00802B8D" w:rsidP="00E078D9">
      <w:pPr>
        <w:pStyle w:val="BodyTextIndent"/>
        <w:numPr>
          <w:ilvl w:val="0"/>
          <w:numId w:val="35"/>
        </w:numPr>
        <w:spacing w:line="360" w:lineRule="auto"/>
        <w:rPr>
          <w:b/>
          <w:bCs/>
          <w:szCs w:val="24"/>
        </w:rPr>
      </w:pPr>
      <w:r w:rsidRPr="00CB309E">
        <w:rPr>
          <w:bCs/>
          <w:szCs w:val="24"/>
        </w:rPr>
        <w:t>Cash/In-Kind Contributions Plan:</w:t>
      </w:r>
      <w:r w:rsidR="00BE1A8E" w:rsidRPr="007C4FD4">
        <w:rPr>
          <w:bCs/>
          <w:szCs w:val="24"/>
        </w:rPr>
        <w:t xml:space="preserve"> </w:t>
      </w:r>
    </w:p>
    <w:p w14:paraId="3A268AF3" w14:textId="4DDDFBEA" w:rsidR="00802B8D" w:rsidRPr="00E078D9" w:rsidRDefault="00E078D9" w:rsidP="0061006F">
      <w:pPr>
        <w:pStyle w:val="BodyTextIndent"/>
        <w:ind w:left="0"/>
        <w:jc w:val="both"/>
      </w:pPr>
      <w:r w:rsidRPr="00246E6B">
        <w:rPr>
          <w:bCs/>
          <w:sz w:val="22"/>
          <w:szCs w:val="22"/>
        </w:rPr>
        <w:t>Braswell Memorial Library will continue to provide in-kind rent, utilities, retirement and health insurance valued at $20,000 for 20</w:t>
      </w:r>
      <w:r w:rsidR="006928E2">
        <w:rPr>
          <w:bCs/>
          <w:sz w:val="22"/>
          <w:szCs w:val="22"/>
        </w:rPr>
        <w:t>2</w:t>
      </w:r>
      <w:r w:rsidR="005F2A6F">
        <w:rPr>
          <w:bCs/>
          <w:sz w:val="22"/>
          <w:szCs w:val="22"/>
        </w:rPr>
        <w:t>2</w:t>
      </w:r>
      <w:r w:rsidRPr="00246E6B">
        <w:rPr>
          <w:bCs/>
          <w:sz w:val="22"/>
          <w:szCs w:val="22"/>
        </w:rPr>
        <w:t>-20</w:t>
      </w:r>
      <w:r w:rsidR="007C4FD4">
        <w:rPr>
          <w:bCs/>
          <w:sz w:val="22"/>
          <w:szCs w:val="22"/>
        </w:rPr>
        <w:t>2</w:t>
      </w:r>
      <w:r w:rsidR="005F2A6F">
        <w:rPr>
          <w:bCs/>
          <w:sz w:val="22"/>
          <w:szCs w:val="22"/>
        </w:rPr>
        <w:t>3</w:t>
      </w:r>
      <w:r w:rsidRPr="00246E6B">
        <w:rPr>
          <w:bCs/>
          <w:sz w:val="22"/>
          <w:szCs w:val="22"/>
        </w:rPr>
        <w:t>.  The library will also purchase incentives to be used to enhance participation of the program with an estimated value of $</w:t>
      </w:r>
      <w:r w:rsidR="00CB309E">
        <w:rPr>
          <w:bCs/>
          <w:sz w:val="22"/>
          <w:szCs w:val="22"/>
        </w:rPr>
        <w:t>500</w:t>
      </w:r>
      <w:r w:rsidRPr="00246E6B">
        <w:rPr>
          <w:bCs/>
          <w:sz w:val="22"/>
          <w:szCs w:val="22"/>
        </w:rPr>
        <w:t>.  Braswell Memorial Library will provide travel valued at $</w:t>
      </w:r>
      <w:r w:rsidR="00CB309E">
        <w:rPr>
          <w:bCs/>
          <w:sz w:val="22"/>
          <w:szCs w:val="22"/>
        </w:rPr>
        <w:t>4</w:t>
      </w:r>
      <w:r w:rsidRPr="00246E6B">
        <w:rPr>
          <w:bCs/>
          <w:sz w:val="22"/>
          <w:szCs w:val="22"/>
        </w:rPr>
        <w:t>00.</w:t>
      </w:r>
      <w:r w:rsidR="00802B8D" w:rsidRPr="00E078D9">
        <w:t xml:space="preserve"> </w:t>
      </w:r>
    </w:p>
    <w:p w14:paraId="73AD5D59" w14:textId="77777777" w:rsidR="00E36D21" w:rsidRDefault="00E36D21">
      <w:pPr>
        <w:pStyle w:val="BodyTextIndent"/>
        <w:spacing w:line="360" w:lineRule="auto"/>
      </w:pPr>
    </w:p>
    <w:p w14:paraId="5CE30DB3" w14:textId="77777777" w:rsidR="00802B8D" w:rsidRPr="00C91BA5" w:rsidRDefault="007A6B80" w:rsidP="04425D1F">
      <w:pPr>
        <w:pStyle w:val="BodyTextIndent2"/>
        <w:numPr>
          <w:ilvl w:val="0"/>
          <w:numId w:val="35"/>
        </w:numPr>
        <w:rPr>
          <w:i/>
          <w:iCs/>
        </w:rPr>
      </w:pPr>
      <w:r>
        <w:t>Contract Activity Description (CAD)</w:t>
      </w:r>
    </w:p>
    <w:p w14:paraId="0D917B4D" w14:textId="79044E8A" w:rsidR="00F14A2D" w:rsidRPr="002C38CA" w:rsidRDefault="30D8288D" w:rsidP="0061006F">
      <w:pPr>
        <w:spacing w:line="257" w:lineRule="auto"/>
        <w:jc w:val="both"/>
        <w:rPr>
          <w:rStyle w:val="ckeplaceholder"/>
          <w:sz w:val="22"/>
          <w:szCs w:val="22"/>
        </w:rPr>
      </w:pPr>
      <w:r w:rsidRPr="1D579DC2">
        <w:rPr>
          <w:sz w:val="22"/>
          <w:szCs w:val="22"/>
        </w:rPr>
        <w:t xml:space="preserve">A Raising </w:t>
      </w:r>
      <w:proofErr w:type="gramStart"/>
      <w:r w:rsidRPr="1D579DC2">
        <w:rPr>
          <w:sz w:val="22"/>
          <w:szCs w:val="22"/>
        </w:rPr>
        <w:t>A</w:t>
      </w:r>
      <w:proofErr w:type="gramEnd"/>
      <w:r w:rsidRPr="1D579DC2">
        <w:rPr>
          <w:sz w:val="22"/>
          <w:szCs w:val="22"/>
        </w:rPr>
        <w:t xml:space="preserve"> Reader (RAR) Community Coordinator will implement Raising A Reader, a program that promotes improved literacy development through daily book sharing between caregivers and young children. The RAR Coordinator will hold a Bachelor's degree in early childhood education or related human service field and is required to attend the RAR National Coordinator Training prior to initial implementation. Coordinators will host two trainings for the site implementers that have been identified to participate in this project. Identified families will be loaned a book bag containing high quality developmentally appropriate children's books. The books will be exchanged each week. Parents of the children in the project will be invited to participate in at least two parent workshops where they will learn book sharing strategies. At least one library event will be provided for RAR participants and their families. Participants and their families will be provided with library information, library card application, and other community literacy resources. The program will be implemented with model fidelity as described above. Child care centers with a 3, 4 or 5 star rating and serve a high percentage of low income children will be targeted. Weekly shared reading sessions will take place at each RAR site with RAR implementers for a minimum of 26 weeks. Activities will occur remotely, and adapted as needed based on guidance from Raising </w:t>
      </w:r>
      <w:proofErr w:type="gramStart"/>
      <w:r w:rsidRPr="1D579DC2">
        <w:rPr>
          <w:sz w:val="22"/>
          <w:szCs w:val="22"/>
        </w:rPr>
        <w:t>A</w:t>
      </w:r>
      <w:proofErr w:type="gramEnd"/>
      <w:r w:rsidRPr="1D579DC2">
        <w:rPr>
          <w:sz w:val="22"/>
          <w:szCs w:val="22"/>
        </w:rPr>
        <w:t xml:space="preserve"> Reader. Smart Start funds may also be used for program supplies, books for children, child care for participants, and/or incentives for eligible participants. </w:t>
      </w:r>
    </w:p>
    <w:p w14:paraId="2133E256" w14:textId="77777777" w:rsidR="00F14A2D" w:rsidRPr="00886233" w:rsidRDefault="00F14A2D" w:rsidP="04425D1F">
      <w:pPr>
        <w:spacing w:line="257" w:lineRule="auto"/>
      </w:pPr>
    </w:p>
    <w:p w14:paraId="5E7EBAE8" w14:textId="77777777" w:rsidR="00F14A2D" w:rsidRPr="00886233" w:rsidRDefault="00F14A2D" w:rsidP="00B8005C"/>
    <w:sectPr w:rsidR="00F14A2D" w:rsidRPr="00886233" w:rsidSect="00E36D21">
      <w:headerReference w:type="default" r:id="rId12"/>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7290A" w14:textId="77777777" w:rsidR="00D93BDA" w:rsidRDefault="00D93BDA">
      <w:r>
        <w:separator/>
      </w:r>
    </w:p>
  </w:endnote>
  <w:endnote w:type="continuationSeparator" w:id="0">
    <w:p w14:paraId="01386A1D" w14:textId="77777777" w:rsidR="00D93BDA" w:rsidRDefault="00D9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1F95" w14:textId="77777777" w:rsidR="00DE199A" w:rsidRDefault="00DE199A">
    <w:pPr>
      <w:pStyle w:val="Footer"/>
      <w:rPr>
        <w:rStyle w:val="PageNumber"/>
        <w:rFonts w:ascii="Arial" w:hAnsi="Arial" w:cs="Arial"/>
        <w:sz w:val="16"/>
        <w:szCs w:val="16"/>
      </w:rPr>
    </w:pPr>
    <w:r>
      <w:rPr>
        <w:noProof/>
      </w:rPr>
      <w:drawing>
        <wp:anchor distT="0" distB="0" distL="114300" distR="114300" simplePos="0" relativeHeight="251657728" behindDoc="1" locked="0" layoutInCell="1" allowOverlap="1" wp14:anchorId="49B9799B" wp14:editId="6B7B0134">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9698"/>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srcRect/>
                  <a:stretch>
                    <a:fillRect/>
                  </a:stretch>
                </pic:blipFill>
                <pic:spPr bwMode="auto">
                  <a:xfrm>
                    <a:off x="0" y="0"/>
                    <a:ext cx="1066800" cy="466725"/>
                  </a:xfrm>
                  <a:prstGeom prst="rect">
                    <a:avLst/>
                  </a:prstGeom>
                  <a:noFill/>
                  <a:ln w="9525">
                    <a:noFill/>
                    <a:miter lim="800000"/>
                    <a:headEnd/>
                    <a:tailEnd/>
                  </a:ln>
                </pic:spPr>
              </pic:pic>
            </a:graphicData>
          </a:graphic>
        </wp:anchor>
      </w:drawing>
    </w:r>
  </w:p>
  <w:p w14:paraId="362165E1" w14:textId="77777777" w:rsidR="00DE199A" w:rsidRDefault="00DE199A">
    <w:pPr>
      <w:pStyle w:val="Footer"/>
      <w:rP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AE3503">
      <w:rPr>
        <w:rStyle w:val="PageNumber"/>
        <w:rFonts w:ascii="Arial" w:hAnsi="Arial" w:cs="Arial"/>
        <w:noProof/>
        <w:sz w:val="16"/>
        <w:szCs w:val="16"/>
      </w:rPr>
      <w:t>6</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AE3503">
      <w:rPr>
        <w:rStyle w:val="PageNumber"/>
        <w:rFonts w:ascii="Arial" w:hAnsi="Arial" w:cs="Arial"/>
        <w:noProof/>
        <w:sz w:val="16"/>
        <w:szCs w:val="16"/>
      </w:rPr>
      <w:t>7</w:t>
    </w:r>
    <w:r>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CB84" w14:textId="77777777" w:rsidR="00D93BDA" w:rsidRDefault="00D93BDA">
      <w:r>
        <w:separator/>
      </w:r>
    </w:p>
  </w:footnote>
  <w:footnote w:type="continuationSeparator" w:id="0">
    <w:p w14:paraId="0D877DDE" w14:textId="77777777" w:rsidR="00D93BDA" w:rsidRDefault="00D9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1FC6" w14:textId="77777777" w:rsidR="00DE199A" w:rsidRDefault="00DE199A">
    <w:pPr>
      <w:pBdr>
        <w:bottom w:val="single" w:sz="4" w:space="1" w:color="auto"/>
      </w:pBdr>
      <w:jc w:val="right"/>
      <w:rPr>
        <w:rFonts w:ascii="Arial" w:hAnsi="Arial" w:cs="Arial"/>
        <w:sz w:val="22"/>
        <w:szCs w:val="22"/>
      </w:rPr>
    </w:pPr>
  </w:p>
  <w:p w14:paraId="595FD26F" w14:textId="77777777" w:rsidR="00DE199A" w:rsidRDefault="00DE1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085"/>
    <w:multiLevelType w:val="hybridMultilevel"/>
    <w:tmpl w:val="CDCEDBE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E2B2D"/>
    <w:multiLevelType w:val="hybridMultilevel"/>
    <w:tmpl w:val="2472AA82"/>
    <w:lvl w:ilvl="0" w:tplc="04090015">
      <w:start w:val="6"/>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1A2D"/>
    <w:multiLevelType w:val="hybridMultilevel"/>
    <w:tmpl w:val="3FDA2014"/>
    <w:lvl w:ilvl="0" w:tplc="F0707C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77744D"/>
    <w:multiLevelType w:val="hybridMultilevel"/>
    <w:tmpl w:val="6E86AA9C"/>
    <w:lvl w:ilvl="0" w:tplc="31B673E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F21AD"/>
    <w:multiLevelType w:val="hybridMultilevel"/>
    <w:tmpl w:val="AACE3A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103D5"/>
    <w:multiLevelType w:val="hybridMultilevel"/>
    <w:tmpl w:val="5DCE00EE"/>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E11854"/>
    <w:multiLevelType w:val="hybridMultilevel"/>
    <w:tmpl w:val="F646852A"/>
    <w:lvl w:ilvl="0" w:tplc="45425AC4">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C87C57"/>
    <w:multiLevelType w:val="hybridMultilevel"/>
    <w:tmpl w:val="CC2E9F84"/>
    <w:lvl w:ilvl="0" w:tplc="04090015">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B7F48"/>
    <w:multiLevelType w:val="hybridMultilevel"/>
    <w:tmpl w:val="910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756803"/>
    <w:multiLevelType w:val="hybridMultilevel"/>
    <w:tmpl w:val="31481714"/>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26C28"/>
    <w:multiLevelType w:val="hybridMultilevel"/>
    <w:tmpl w:val="58482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C0B78"/>
    <w:multiLevelType w:val="hybridMultilevel"/>
    <w:tmpl w:val="D80A7D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F969F8"/>
    <w:multiLevelType w:val="hybridMultilevel"/>
    <w:tmpl w:val="49FE0400"/>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0E0359"/>
    <w:multiLevelType w:val="hybridMultilevel"/>
    <w:tmpl w:val="271CA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A70D1"/>
    <w:multiLevelType w:val="hybridMultilevel"/>
    <w:tmpl w:val="117E94FA"/>
    <w:lvl w:ilvl="0" w:tplc="E6A6FB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B50D65"/>
    <w:multiLevelType w:val="hybridMultilevel"/>
    <w:tmpl w:val="4202A1D6"/>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1D7E98"/>
    <w:multiLevelType w:val="hybridMultilevel"/>
    <w:tmpl w:val="7A822CD2"/>
    <w:lvl w:ilvl="0" w:tplc="0409000F">
      <w:start w:val="1"/>
      <w:numFmt w:val="decimal"/>
      <w:lvlText w:val="%1."/>
      <w:lvlJc w:val="left"/>
      <w:pPr>
        <w:ind w:left="360" w:hanging="360"/>
      </w:pPr>
      <w:rPr>
        <w:rFonts w:hint="default"/>
        <w:sz w:val="22"/>
      </w:rPr>
    </w:lvl>
    <w:lvl w:ilvl="1" w:tplc="0409000F">
      <w:start w:val="1"/>
      <w:numFmt w:val="decimal"/>
      <w:lvlText w:val="%2."/>
      <w:lvlJc w:val="left"/>
      <w:pPr>
        <w:ind w:left="1080" w:hanging="360"/>
      </w:pPr>
      <w:rPr>
        <w:rFonts w:hint="default"/>
      </w:rPr>
    </w:lvl>
    <w:lvl w:ilvl="2" w:tplc="D42E6E56">
      <w:start w:val="1"/>
      <w:numFmt w:val="upp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31">
    <w:nsid w:val="66F34105"/>
    <w:multiLevelType w:val="hybridMultilevel"/>
    <w:tmpl w:val="5DA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D2E45CF"/>
    <w:multiLevelType w:val="hybridMultilevel"/>
    <w:tmpl w:val="B6CE8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A5AEA"/>
    <w:multiLevelType w:val="hybridMultilevel"/>
    <w:tmpl w:val="B2F02CDA"/>
    <w:lvl w:ilvl="0" w:tplc="ED72E300">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2915A8"/>
    <w:multiLevelType w:val="hybridMultilevel"/>
    <w:tmpl w:val="84DA0178"/>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5C327F"/>
    <w:multiLevelType w:val="hybridMultilevel"/>
    <w:tmpl w:val="DFB4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B16009"/>
    <w:multiLevelType w:val="hybridMultilevel"/>
    <w:tmpl w:val="197066C2"/>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2"/>
  </w:num>
  <w:num w:numId="3">
    <w:abstractNumId w:val="6"/>
  </w:num>
  <w:num w:numId="4">
    <w:abstractNumId w:val="5"/>
  </w:num>
  <w:num w:numId="5">
    <w:abstractNumId w:val="23"/>
  </w:num>
  <w:num w:numId="6">
    <w:abstractNumId w:val="8"/>
  </w:num>
  <w:num w:numId="7">
    <w:abstractNumId w:val="30"/>
  </w:num>
  <w:num w:numId="8">
    <w:abstractNumId w:val="19"/>
  </w:num>
  <w:num w:numId="9">
    <w:abstractNumId w:val="16"/>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2"/>
  </w:num>
  <w:num w:numId="14">
    <w:abstractNumId w:val="20"/>
  </w:num>
  <w:num w:numId="15">
    <w:abstractNumId w:val="26"/>
  </w:num>
  <w:num w:numId="16">
    <w:abstractNumId w:val="7"/>
  </w:num>
  <w:num w:numId="17">
    <w:abstractNumId w:val="35"/>
  </w:num>
  <w:num w:numId="18">
    <w:abstractNumId w:val="9"/>
  </w:num>
  <w:num w:numId="19">
    <w:abstractNumId w:val="25"/>
  </w:num>
  <w:num w:numId="20">
    <w:abstractNumId w:val="31"/>
  </w:num>
  <w:num w:numId="21">
    <w:abstractNumId w:val="13"/>
  </w:num>
  <w:num w:numId="22">
    <w:abstractNumId w:val="29"/>
  </w:num>
  <w:num w:numId="23">
    <w:abstractNumId w:val="27"/>
  </w:num>
  <w:num w:numId="24">
    <w:abstractNumId w:val="21"/>
  </w:num>
  <w:num w:numId="25">
    <w:abstractNumId w:val="17"/>
  </w:num>
  <w:num w:numId="26">
    <w:abstractNumId w:val="28"/>
  </w:num>
  <w:num w:numId="27">
    <w:abstractNumId w:val="12"/>
  </w:num>
  <w:num w:numId="28">
    <w:abstractNumId w:val="38"/>
  </w:num>
  <w:num w:numId="29">
    <w:abstractNumId w:val="24"/>
  </w:num>
  <w:num w:numId="30">
    <w:abstractNumId w:val="36"/>
  </w:num>
  <w:num w:numId="31">
    <w:abstractNumId w:val="22"/>
  </w:num>
  <w:num w:numId="32">
    <w:abstractNumId w:val="11"/>
  </w:num>
  <w:num w:numId="33">
    <w:abstractNumId w:val="0"/>
  </w:num>
  <w:num w:numId="34">
    <w:abstractNumId w:val="14"/>
  </w:num>
  <w:num w:numId="35">
    <w:abstractNumId w:val="1"/>
  </w:num>
  <w:num w:numId="36">
    <w:abstractNumId w:val="3"/>
  </w:num>
  <w:num w:numId="37">
    <w:abstractNumId w:val="4"/>
  </w:num>
  <w:num w:numId="38">
    <w:abstractNumId w:val="37"/>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80"/>
    <w:rsid w:val="00011D71"/>
    <w:rsid w:val="00021EE2"/>
    <w:rsid w:val="00050B6C"/>
    <w:rsid w:val="000527E1"/>
    <w:rsid w:val="000540CE"/>
    <w:rsid w:val="00067A4F"/>
    <w:rsid w:val="00081D41"/>
    <w:rsid w:val="000964E7"/>
    <w:rsid w:val="000A18C7"/>
    <w:rsid w:val="000A2A0B"/>
    <w:rsid w:val="000A72EE"/>
    <w:rsid w:val="000A7D53"/>
    <w:rsid w:val="000C4879"/>
    <w:rsid w:val="000D41B7"/>
    <w:rsid w:val="000D777F"/>
    <w:rsid w:val="000F21C6"/>
    <w:rsid w:val="00127CED"/>
    <w:rsid w:val="00131633"/>
    <w:rsid w:val="00145CE3"/>
    <w:rsid w:val="001625E9"/>
    <w:rsid w:val="00162728"/>
    <w:rsid w:val="00165E51"/>
    <w:rsid w:val="001900AD"/>
    <w:rsid w:val="00196F1B"/>
    <w:rsid w:val="00197A8C"/>
    <w:rsid w:val="001B076D"/>
    <w:rsid w:val="001C1BFC"/>
    <w:rsid w:val="001C4F8F"/>
    <w:rsid w:val="001D4DC0"/>
    <w:rsid w:val="001E4D19"/>
    <w:rsid w:val="001E52F7"/>
    <w:rsid w:val="001E55CE"/>
    <w:rsid w:val="001F6A7E"/>
    <w:rsid w:val="0022254F"/>
    <w:rsid w:val="00235220"/>
    <w:rsid w:val="00246E6B"/>
    <w:rsid w:val="00253972"/>
    <w:rsid w:val="00255AEA"/>
    <w:rsid w:val="00265865"/>
    <w:rsid w:val="00291264"/>
    <w:rsid w:val="0029292F"/>
    <w:rsid w:val="002A44D4"/>
    <w:rsid w:val="002C116D"/>
    <w:rsid w:val="002C38CA"/>
    <w:rsid w:val="002D577D"/>
    <w:rsid w:val="002E1361"/>
    <w:rsid w:val="002F1BA9"/>
    <w:rsid w:val="002F3A06"/>
    <w:rsid w:val="00383F6B"/>
    <w:rsid w:val="0039220A"/>
    <w:rsid w:val="003C211C"/>
    <w:rsid w:val="003D4457"/>
    <w:rsid w:val="003D49D1"/>
    <w:rsid w:val="003E084C"/>
    <w:rsid w:val="00404989"/>
    <w:rsid w:val="00411BD8"/>
    <w:rsid w:val="00463223"/>
    <w:rsid w:val="00492408"/>
    <w:rsid w:val="00496CE7"/>
    <w:rsid w:val="004D258D"/>
    <w:rsid w:val="004F66FB"/>
    <w:rsid w:val="00516B83"/>
    <w:rsid w:val="00533958"/>
    <w:rsid w:val="005718A1"/>
    <w:rsid w:val="005A644D"/>
    <w:rsid w:val="005F2A6F"/>
    <w:rsid w:val="0061006F"/>
    <w:rsid w:val="006166CC"/>
    <w:rsid w:val="00617B58"/>
    <w:rsid w:val="006673C5"/>
    <w:rsid w:val="006928E2"/>
    <w:rsid w:val="006A07E3"/>
    <w:rsid w:val="006B086F"/>
    <w:rsid w:val="006B287B"/>
    <w:rsid w:val="006B7452"/>
    <w:rsid w:val="006D192C"/>
    <w:rsid w:val="006D573F"/>
    <w:rsid w:val="006E1B52"/>
    <w:rsid w:val="006E79E7"/>
    <w:rsid w:val="007002EF"/>
    <w:rsid w:val="00703DE5"/>
    <w:rsid w:val="00721240"/>
    <w:rsid w:val="00742C13"/>
    <w:rsid w:val="007A5CA8"/>
    <w:rsid w:val="007A6B80"/>
    <w:rsid w:val="007C0A8D"/>
    <w:rsid w:val="007C4FD4"/>
    <w:rsid w:val="007D7360"/>
    <w:rsid w:val="007E10A7"/>
    <w:rsid w:val="00802B8D"/>
    <w:rsid w:val="00806CF1"/>
    <w:rsid w:val="00817D15"/>
    <w:rsid w:val="00824C55"/>
    <w:rsid w:val="00845247"/>
    <w:rsid w:val="00863A98"/>
    <w:rsid w:val="00886233"/>
    <w:rsid w:val="0088758E"/>
    <w:rsid w:val="008D09EC"/>
    <w:rsid w:val="008E2EAB"/>
    <w:rsid w:val="008F0F67"/>
    <w:rsid w:val="008F0FFE"/>
    <w:rsid w:val="008F22E6"/>
    <w:rsid w:val="008F5C69"/>
    <w:rsid w:val="009121D0"/>
    <w:rsid w:val="009136BC"/>
    <w:rsid w:val="00915A13"/>
    <w:rsid w:val="00926A6D"/>
    <w:rsid w:val="00937F87"/>
    <w:rsid w:val="00941C33"/>
    <w:rsid w:val="009547C1"/>
    <w:rsid w:val="00961429"/>
    <w:rsid w:val="00961C39"/>
    <w:rsid w:val="009658B2"/>
    <w:rsid w:val="0098556A"/>
    <w:rsid w:val="00996C23"/>
    <w:rsid w:val="009A0941"/>
    <w:rsid w:val="009A2C25"/>
    <w:rsid w:val="009B55CC"/>
    <w:rsid w:val="009C49B9"/>
    <w:rsid w:val="00A02C3A"/>
    <w:rsid w:val="00AA6DFC"/>
    <w:rsid w:val="00AC2EF9"/>
    <w:rsid w:val="00AE3503"/>
    <w:rsid w:val="00AF6826"/>
    <w:rsid w:val="00B02A7B"/>
    <w:rsid w:val="00B070CC"/>
    <w:rsid w:val="00B07D7A"/>
    <w:rsid w:val="00B20AC6"/>
    <w:rsid w:val="00B26B21"/>
    <w:rsid w:val="00B26DAF"/>
    <w:rsid w:val="00B26E1D"/>
    <w:rsid w:val="00B32F69"/>
    <w:rsid w:val="00B42736"/>
    <w:rsid w:val="00B551E1"/>
    <w:rsid w:val="00B6619F"/>
    <w:rsid w:val="00B678D4"/>
    <w:rsid w:val="00B702E9"/>
    <w:rsid w:val="00B763AC"/>
    <w:rsid w:val="00B8005C"/>
    <w:rsid w:val="00B9034C"/>
    <w:rsid w:val="00B93543"/>
    <w:rsid w:val="00B9356D"/>
    <w:rsid w:val="00BA00A7"/>
    <w:rsid w:val="00BC7785"/>
    <w:rsid w:val="00BE1A8E"/>
    <w:rsid w:val="00C16AFD"/>
    <w:rsid w:val="00C2342D"/>
    <w:rsid w:val="00C35752"/>
    <w:rsid w:val="00C432F5"/>
    <w:rsid w:val="00C708DD"/>
    <w:rsid w:val="00C74376"/>
    <w:rsid w:val="00C91BA5"/>
    <w:rsid w:val="00CB309E"/>
    <w:rsid w:val="00CC7866"/>
    <w:rsid w:val="00CD14A5"/>
    <w:rsid w:val="00CD460D"/>
    <w:rsid w:val="00CF12A6"/>
    <w:rsid w:val="00D020FB"/>
    <w:rsid w:val="00D033A9"/>
    <w:rsid w:val="00D05230"/>
    <w:rsid w:val="00D061A7"/>
    <w:rsid w:val="00D1443C"/>
    <w:rsid w:val="00D22709"/>
    <w:rsid w:val="00D25FB3"/>
    <w:rsid w:val="00D45EBD"/>
    <w:rsid w:val="00D93BDA"/>
    <w:rsid w:val="00D9597B"/>
    <w:rsid w:val="00DD6F2B"/>
    <w:rsid w:val="00DE199A"/>
    <w:rsid w:val="00DE2E0D"/>
    <w:rsid w:val="00DE3B05"/>
    <w:rsid w:val="00DE5026"/>
    <w:rsid w:val="00DE6FBB"/>
    <w:rsid w:val="00DF0F23"/>
    <w:rsid w:val="00DF6D33"/>
    <w:rsid w:val="00E025D4"/>
    <w:rsid w:val="00E078D9"/>
    <w:rsid w:val="00E10C59"/>
    <w:rsid w:val="00E16F2C"/>
    <w:rsid w:val="00E33699"/>
    <w:rsid w:val="00E36D21"/>
    <w:rsid w:val="00E458D9"/>
    <w:rsid w:val="00E651BB"/>
    <w:rsid w:val="00E676E5"/>
    <w:rsid w:val="00E72362"/>
    <w:rsid w:val="00EA750B"/>
    <w:rsid w:val="00EC1E1A"/>
    <w:rsid w:val="00EC30D9"/>
    <w:rsid w:val="00ED738D"/>
    <w:rsid w:val="00EE0E78"/>
    <w:rsid w:val="00F054A3"/>
    <w:rsid w:val="00F14823"/>
    <w:rsid w:val="00F14A2D"/>
    <w:rsid w:val="00F20341"/>
    <w:rsid w:val="00F27B38"/>
    <w:rsid w:val="00F93A34"/>
    <w:rsid w:val="00FB52F6"/>
    <w:rsid w:val="00FC3948"/>
    <w:rsid w:val="00FC4577"/>
    <w:rsid w:val="00FD3096"/>
    <w:rsid w:val="00FD7B46"/>
    <w:rsid w:val="00FE03E8"/>
    <w:rsid w:val="00FE18DF"/>
    <w:rsid w:val="04425D1F"/>
    <w:rsid w:val="0B182B49"/>
    <w:rsid w:val="0F66B299"/>
    <w:rsid w:val="1D579DC2"/>
    <w:rsid w:val="218D5CF5"/>
    <w:rsid w:val="229E83D5"/>
    <w:rsid w:val="23FF74E1"/>
    <w:rsid w:val="30D8288D"/>
    <w:rsid w:val="31EF5C68"/>
    <w:rsid w:val="372E4AE7"/>
    <w:rsid w:val="40BC0149"/>
    <w:rsid w:val="42E0AF83"/>
    <w:rsid w:val="4CA16D3F"/>
    <w:rsid w:val="4FBE528C"/>
    <w:rsid w:val="56F10820"/>
    <w:rsid w:val="606B48ED"/>
    <w:rsid w:val="65CEA547"/>
    <w:rsid w:val="66B47508"/>
    <w:rsid w:val="6C6E9E5A"/>
    <w:rsid w:val="73419C07"/>
    <w:rsid w:val="74B2BC4D"/>
    <w:rsid w:val="7FD1C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1F14C"/>
  <w15:docId w15:val="{5D694A37-5A18-4930-AAE5-12D8CDB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character" w:styleId="Emphasis">
    <w:name w:val="Emphasis"/>
    <w:uiPriority w:val="20"/>
    <w:qFormat/>
    <w:rsid w:val="00E16F2C"/>
    <w:rPr>
      <w:i/>
      <w:iCs/>
    </w:rPr>
  </w:style>
  <w:style w:type="character" w:customStyle="1" w:styleId="BodyTextIndentChar">
    <w:name w:val="Body Text Indent Char"/>
    <w:link w:val="BodyTextIndent"/>
    <w:rsid w:val="00E078D9"/>
    <w:rPr>
      <w:sz w:val="24"/>
    </w:rPr>
  </w:style>
  <w:style w:type="character" w:customStyle="1" w:styleId="ckeplaceholder">
    <w:name w:val="cke_placeholder"/>
    <w:basedOn w:val="DefaultParagraphFont"/>
    <w:rsid w:val="00F14A2D"/>
  </w:style>
  <w:style w:type="character" w:styleId="Strong">
    <w:name w:val="Strong"/>
    <w:basedOn w:val="DefaultParagraphFont"/>
    <w:uiPriority w:val="22"/>
    <w:qFormat/>
    <w:rsid w:val="008E2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 w:id="12371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10" ma:contentTypeDescription="Create a new document." ma:contentTypeScope="" ma:versionID="389e03c284b8644a8aa02d5dc037eb7a">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73f1e710e9d0fe6f510fe21d686ec13"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C3F6-6CEC-4928-A8EF-0F8AFCF9FD63}">
  <ds:schemaRefs>
    <ds:schemaRef ds:uri="http://schemas.microsoft.com/sharepoint/v3/contenttype/forms"/>
  </ds:schemaRefs>
</ds:datastoreItem>
</file>

<file path=customXml/itemProps2.xml><?xml version="1.0" encoding="utf-8"?>
<ds:datastoreItem xmlns:ds="http://schemas.openxmlformats.org/officeDocument/2006/customXml" ds:itemID="{9F7FD7AF-7955-4A3D-B21F-E8D36A184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1AA1C-9967-489E-B8D6-2DEFAFBEF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82A1F-740A-4478-941F-182E46D5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Activity Name:</vt:lpstr>
    </vt:vector>
  </TitlesOfParts>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dc:description/>
  <cp:lastModifiedBy>Jennifer Stearns</cp:lastModifiedBy>
  <cp:revision>15</cp:revision>
  <cp:lastPrinted>2019-01-14T18:42:00Z</cp:lastPrinted>
  <dcterms:created xsi:type="dcterms:W3CDTF">2022-01-26T14:00:00Z</dcterms:created>
  <dcterms:modified xsi:type="dcterms:W3CDTF">2022-01-26T16:42:00Z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1872500</vt:r8>
  </property>
</Properties>
</file>